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75F59E4B" w:rsidR="00400E2E" w:rsidRDefault="00000000" w:rsidP="00C94FDA">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w:t>
      </w:r>
      <w:r w:rsidR="003E4272">
        <w:rPr>
          <w:rFonts w:ascii="Arial" w:eastAsia="Batang" w:hAnsi="Arial" w:cs="Arial"/>
          <w:b/>
          <w:bCs/>
          <w:lang w:val="en-GB"/>
        </w:rPr>
        <w:t>21</w:t>
      </w:r>
      <w:r>
        <w:rPr>
          <w:rFonts w:ascii="Arial" w:eastAsia="Batang" w:hAnsi="Arial" w:cs="Arial"/>
          <w:b/>
          <w:bCs/>
          <w:lang w:val="en-GB"/>
        </w:rPr>
        <w:tab/>
      </w:r>
      <w:r>
        <w:rPr>
          <w:rFonts w:ascii="Arial" w:eastAsia="Batang" w:hAnsi="Arial" w:cs="Arial"/>
          <w:b/>
          <w:bCs/>
          <w:lang w:val="en-GB"/>
        </w:rPr>
        <w:tab/>
      </w:r>
      <w:r w:rsidR="0029221E" w:rsidRPr="0029221E">
        <w:rPr>
          <w:rFonts w:ascii="Arial" w:eastAsia="Batang" w:hAnsi="Arial" w:cs="Arial"/>
          <w:b/>
          <w:bCs/>
        </w:rPr>
        <w:t>R1-</w:t>
      </w:r>
      <w:r w:rsidR="003A1A3E">
        <w:rPr>
          <w:rFonts w:ascii="Arial" w:eastAsia="Batang" w:hAnsi="Arial" w:cs="Arial"/>
          <w:b/>
          <w:bCs/>
        </w:rPr>
        <w:t>2503756</w:t>
      </w:r>
    </w:p>
    <w:p w14:paraId="29CBC344" w14:textId="12F9426D" w:rsidR="00400E2E" w:rsidRDefault="003E4272" w:rsidP="00C94FDA">
      <w:pPr>
        <w:tabs>
          <w:tab w:val="center" w:pos="4536"/>
          <w:tab w:val="right" w:pos="9072"/>
        </w:tabs>
        <w:jc w:val="both"/>
        <w:rPr>
          <w:rFonts w:ascii="Arial" w:eastAsia="Batang" w:hAnsi="Arial" w:cs="Arial"/>
          <w:b/>
          <w:bCs/>
          <w:lang w:val="en-GB"/>
        </w:rPr>
      </w:pPr>
      <w:r>
        <w:rPr>
          <w:rFonts w:ascii="Arial" w:eastAsia="Batang" w:hAnsi="Arial" w:cs="Arial"/>
          <w:b/>
          <w:bCs/>
          <w:lang w:val="en-GB"/>
        </w:rPr>
        <w:t>Malta</w:t>
      </w:r>
      <w:r w:rsidR="00304507">
        <w:rPr>
          <w:rFonts w:ascii="Arial" w:eastAsia="Batang" w:hAnsi="Arial" w:cs="Arial"/>
          <w:b/>
          <w:bCs/>
          <w:lang w:val="en-GB"/>
        </w:rPr>
        <w:t xml:space="preserve">, </w:t>
      </w:r>
      <w:r>
        <w:rPr>
          <w:rFonts w:ascii="Arial" w:eastAsia="Batang" w:hAnsi="Arial" w:cs="Arial"/>
          <w:b/>
          <w:bCs/>
          <w:lang w:val="en-GB"/>
        </w:rPr>
        <w:t>May</w:t>
      </w:r>
      <w:r w:rsidR="00304507">
        <w:rPr>
          <w:rFonts w:ascii="Arial" w:eastAsia="Batang" w:hAnsi="Arial" w:cs="Arial"/>
          <w:b/>
          <w:bCs/>
          <w:lang w:val="en-GB"/>
        </w:rPr>
        <w:t xml:space="preserve"> </w:t>
      </w:r>
      <w:r w:rsidR="00FE25AF">
        <w:rPr>
          <w:rFonts w:ascii="Arial" w:eastAsia="Batang" w:hAnsi="Arial" w:cs="Arial"/>
          <w:b/>
          <w:bCs/>
          <w:lang w:val="en-GB"/>
        </w:rPr>
        <w:t>1</w:t>
      </w:r>
      <w:r>
        <w:rPr>
          <w:rFonts w:ascii="Arial" w:eastAsia="Batang" w:hAnsi="Arial" w:cs="Arial"/>
          <w:b/>
          <w:bCs/>
          <w:lang w:val="en-GB"/>
        </w:rPr>
        <w:t>9</w:t>
      </w:r>
      <w:r w:rsidR="005569D2" w:rsidRPr="005569D2">
        <w:rPr>
          <w:rFonts w:ascii="Arial" w:eastAsia="Batang" w:hAnsi="Arial" w:cs="Arial"/>
          <w:b/>
          <w:bCs/>
          <w:vertAlign w:val="superscript"/>
          <w:lang w:val="en-GB"/>
        </w:rPr>
        <w:t>th</w:t>
      </w:r>
      <w:r w:rsidR="00304507">
        <w:rPr>
          <w:rFonts w:ascii="Arial" w:eastAsia="Batang" w:hAnsi="Arial" w:cs="Arial"/>
          <w:b/>
          <w:bCs/>
          <w:lang w:val="en-GB"/>
        </w:rPr>
        <w:t xml:space="preserve"> – </w:t>
      </w:r>
      <w:r>
        <w:rPr>
          <w:rFonts w:ascii="Arial" w:eastAsia="Batang" w:hAnsi="Arial" w:cs="Arial"/>
          <w:b/>
          <w:bCs/>
          <w:lang w:val="en-GB"/>
        </w:rPr>
        <w:t>May</w:t>
      </w:r>
      <w:r w:rsidR="00304507">
        <w:rPr>
          <w:rFonts w:ascii="Arial" w:eastAsia="Batang" w:hAnsi="Arial" w:cs="Arial"/>
          <w:b/>
          <w:bCs/>
          <w:lang w:val="en-GB"/>
        </w:rPr>
        <w:t xml:space="preserve"> </w:t>
      </w:r>
      <w:r w:rsidR="00A77124">
        <w:rPr>
          <w:rFonts w:ascii="Arial" w:eastAsia="Batang" w:hAnsi="Arial" w:cs="Arial"/>
          <w:b/>
          <w:bCs/>
          <w:lang w:val="en-GB"/>
        </w:rPr>
        <w:t>2</w:t>
      </w:r>
      <w:r>
        <w:rPr>
          <w:rFonts w:ascii="Arial" w:eastAsia="Batang" w:hAnsi="Arial" w:cs="Arial"/>
          <w:b/>
          <w:bCs/>
          <w:lang w:val="en-GB"/>
        </w:rPr>
        <w:t>3</w:t>
      </w:r>
      <w:r>
        <w:rPr>
          <w:rFonts w:ascii="Arial" w:eastAsia="Batang" w:hAnsi="Arial" w:cs="Arial"/>
          <w:b/>
          <w:bCs/>
          <w:vertAlign w:val="superscript"/>
          <w:lang w:val="en-GB"/>
        </w:rPr>
        <w:t>r</w:t>
      </w:r>
      <w:r w:rsidR="00577EA8">
        <w:rPr>
          <w:rFonts w:ascii="Arial" w:eastAsia="Batang" w:hAnsi="Arial" w:cs="Arial"/>
          <w:b/>
          <w:bCs/>
          <w:vertAlign w:val="superscript"/>
          <w:lang w:val="en-GB"/>
        </w:rPr>
        <w:t>d</w:t>
      </w:r>
      <w:r w:rsidR="00304507">
        <w:rPr>
          <w:rFonts w:ascii="Arial" w:eastAsia="Batang" w:hAnsi="Arial" w:cs="Arial"/>
          <w:b/>
          <w:bCs/>
          <w:lang w:val="en-GB"/>
        </w:rPr>
        <w:t>, 202</w:t>
      </w:r>
      <w:r w:rsidR="00C109C3">
        <w:rPr>
          <w:rFonts w:ascii="Arial" w:eastAsia="Batang" w:hAnsi="Arial" w:cs="Arial"/>
          <w:b/>
          <w:bCs/>
          <w:lang w:val="en-GB"/>
        </w:rPr>
        <w:t>4</w:t>
      </w:r>
    </w:p>
    <w:p w14:paraId="090EBDE2" w14:textId="77777777" w:rsidR="00400E2E" w:rsidRDefault="00400E2E" w:rsidP="00C94FDA">
      <w:pPr>
        <w:tabs>
          <w:tab w:val="center" w:pos="4536"/>
          <w:tab w:val="right" w:pos="9072"/>
        </w:tabs>
        <w:jc w:val="both"/>
        <w:rPr>
          <w:rFonts w:ascii="Arial" w:eastAsia="MS Mincho" w:hAnsi="Arial" w:cs="Arial"/>
          <w:b/>
          <w:bCs/>
          <w:lang w:val="en-GB" w:eastAsia="ja-JP"/>
        </w:rPr>
      </w:pPr>
    </w:p>
    <w:p w14:paraId="159737BC" w14:textId="79365D0A" w:rsidR="00400E2E" w:rsidRDefault="00000000" w:rsidP="00C94FDA">
      <w:pPr>
        <w:pStyle w:val="3GPPHeader"/>
        <w:jc w:val="both"/>
        <w:rPr>
          <w:sz w:val="22"/>
          <w:szCs w:val="22"/>
        </w:rPr>
      </w:pPr>
      <w:r>
        <w:rPr>
          <w:sz w:val="22"/>
          <w:szCs w:val="22"/>
        </w:rPr>
        <w:t>Agenda Item:</w:t>
      </w:r>
      <w:r>
        <w:rPr>
          <w:sz w:val="22"/>
          <w:szCs w:val="22"/>
        </w:rPr>
        <w:tab/>
      </w:r>
      <w:r w:rsidR="00C109C3">
        <w:rPr>
          <w:sz w:val="22"/>
          <w:szCs w:val="22"/>
        </w:rPr>
        <w:t>9.1.</w:t>
      </w:r>
      <w:r w:rsidR="0089734C">
        <w:rPr>
          <w:sz w:val="22"/>
          <w:szCs w:val="22"/>
        </w:rPr>
        <w:t>4</w:t>
      </w:r>
      <w:r w:rsidR="00524E31">
        <w:rPr>
          <w:sz w:val="22"/>
          <w:szCs w:val="22"/>
        </w:rPr>
        <w:t>.</w:t>
      </w:r>
      <w:r w:rsidR="0089734C">
        <w:rPr>
          <w:sz w:val="22"/>
          <w:szCs w:val="22"/>
        </w:rPr>
        <w:t>1</w:t>
      </w:r>
    </w:p>
    <w:p w14:paraId="6541D65A" w14:textId="0A4F2049" w:rsidR="00400E2E" w:rsidRDefault="00000000" w:rsidP="00C94FDA">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BC26BB">
        <w:rPr>
          <w:sz w:val="22"/>
          <w:szCs w:val="22"/>
        </w:rPr>
        <w:t>, IIT Kanpur</w:t>
      </w:r>
    </w:p>
    <w:p w14:paraId="29C9173C" w14:textId="57B3D0B1" w:rsidR="00400E2E" w:rsidRDefault="00000000" w:rsidP="00C94FDA">
      <w:pPr>
        <w:pStyle w:val="3GPPHeader"/>
        <w:jc w:val="both"/>
        <w:rPr>
          <w:sz w:val="22"/>
          <w:szCs w:val="22"/>
        </w:rPr>
      </w:pPr>
      <w:r>
        <w:rPr>
          <w:sz w:val="22"/>
          <w:szCs w:val="22"/>
        </w:rPr>
        <w:t>Title:</w:t>
      </w:r>
      <w:r>
        <w:rPr>
          <w:sz w:val="22"/>
          <w:szCs w:val="22"/>
        </w:rPr>
        <w:tab/>
      </w:r>
      <w:r w:rsidR="00524E31" w:rsidRPr="00524E31">
        <w:rPr>
          <w:color w:val="000000"/>
          <w:sz w:val="22"/>
          <w:szCs w:val="22"/>
          <w:shd w:val="clear" w:color="auto" w:fill="FFFFFF"/>
        </w:rPr>
        <w:t>Discussion</w:t>
      </w:r>
      <w:r w:rsidR="00D557BD">
        <w:rPr>
          <w:color w:val="000000"/>
          <w:sz w:val="22"/>
          <w:szCs w:val="22"/>
          <w:shd w:val="clear" w:color="auto" w:fill="FFFFFF"/>
        </w:rPr>
        <w:t xml:space="preserve"> on</w:t>
      </w:r>
      <w:r w:rsidR="00C656DD">
        <w:rPr>
          <w:color w:val="000000"/>
          <w:sz w:val="22"/>
          <w:szCs w:val="22"/>
          <w:shd w:val="clear" w:color="auto" w:fill="FFFFFF"/>
        </w:rPr>
        <w:t xml:space="preserve"> </w:t>
      </w:r>
      <w:r w:rsidR="00D557BD">
        <w:rPr>
          <w:color w:val="000000"/>
          <w:sz w:val="22"/>
          <w:szCs w:val="22"/>
          <w:shd w:val="clear" w:color="auto" w:fill="FFFFFF"/>
        </w:rPr>
        <w:t xml:space="preserve">Additional </w:t>
      </w:r>
      <w:r w:rsidR="00C656DD">
        <w:rPr>
          <w:color w:val="000000"/>
          <w:sz w:val="22"/>
          <w:szCs w:val="22"/>
          <w:shd w:val="clear" w:color="auto" w:fill="FFFFFF"/>
        </w:rPr>
        <w:t xml:space="preserve">Study </w:t>
      </w:r>
      <w:r w:rsidR="00D557BD">
        <w:rPr>
          <w:color w:val="000000"/>
          <w:sz w:val="22"/>
          <w:szCs w:val="22"/>
          <w:shd w:val="clear" w:color="auto" w:fill="FFFFFF"/>
        </w:rPr>
        <w:t>for</w:t>
      </w:r>
      <w:r w:rsidR="00524E31" w:rsidRPr="00524E31">
        <w:rPr>
          <w:color w:val="000000"/>
          <w:sz w:val="22"/>
          <w:szCs w:val="22"/>
          <w:shd w:val="clear" w:color="auto" w:fill="FFFFFF"/>
        </w:rPr>
        <w:t xml:space="preserve"> AI/ML CSI Compression</w:t>
      </w:r>
    </w:p>
    <w:p w14:paraId="228D18CA" w14:textId="77777777" w:rsidR="00400E2E" w:rsidRDefault="00000000" w:rsidP="00C94FDA">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C94FDA">
      <w:pPr>
        <w:pStyle w:val="Heading1"/>
        <w:numPr>
          <w:ilvl w:val="0"/>
          <w:numId w:val="2"/>
        </w:numPr>
        <w:jc w:val="both"/>
      </w:pPr>
      <w:r>
        <w:t>Introduction</w:t>
      </w:r>
    </w:p>
    <w:p w14:paraId="5CE21547" w14:textId="5BF1B769" w:rsidR="00B53F79" w:rsidRPr="00B63DD2" w:rsidRDefault="00B53F79" w:rsidP="00C94FDA">
      <w:pPr>
        <w:jc w:val="both"/>
        <w:rPr>
          <w:sz w:val="20"/>
          <w:szCs w:val="20"/>
        </w:rPr>
      </w:pPr>
      <w:r w:rsidRPr="00B63DD2">
        <w:rPr>
          <w:sz w:val="20"/>
          <w:szCs w:val="20"/>
        </w:rPr>
        <w:t>This document includes our discussions</w:t>
      </w:r>
      <w:r w:rsidR="00AA3B74">
        <w:rPr>
          <w:sz w:val="20"/>
          <w:szCs w:val="20"/>
        </w:rPr>
        <w:t>, simulation results</w:t>
      </w:r>
      <w:r>
        <w:rPr>
          <w:sz w:val="20"/>
          <w:szCs w:val="20"/>
        </w:rPr>
        <w:t xml:space="preserve"> </w:t>
      </w:r>
      <w:r w:rsidR="000266E9">
        <w:rPr>
          <w:sz w:val="20"/>
          <w:szCs w:val="20"/>
        </w:rPr>
        <w:t>and</w:t>
      </w:r>
      <w:r>
        <w:rPr>
          <w:sz w:val="20"/>
          <w:szCs w:val="20"/>
        </w:rPr>
        <w:t xml:space="preserve"> observations </w:t>
      </w:r>
      <w:r w:rsidRPr="00B63DD2">
        <w:rPr>
          <w:sz w:val="20"/>
          <w:szCs w:val="20"/>
        </w:rPr>
        <w:t xml:space="preserve">on </w:t>
      </w:r>
      <w:r w:rsidR="005D21F2">
        <w:rPr>
          <w:sz w:val="20"/>
          <w:szCs w:val="20"/>
        </w:rPr>
        <w:t xml:space="preserve">the Release 19 </w:t>
      </w:r>
      <w:r w:rsidR="00783898">
        <w:rPr>
          <w:sz w:val="20"/>
          <w:szCs w:val="20"/>
        </w:rPr>
        <w:t xml:space="preserve">additional </w:t>
      </w:r>
      <w:r w:rsidR="005D21F2">
        <w:rPr>
          <w:sz w:val="20"/>
          <w:szCs w:val="20"/>
        </w:rPr>
        <w:t>stud</w:t>
      </w:r>
      <w:r w:rsidR="00783898">
        <w:rPr>
          <w:sz w:val="20"/>
          <w:szCs w:val="20"/>
        </w:rPr>
        <w:t>y on</w:t>
      </w:r>
      <w:r w:rsidR="005D21F2">
        <w:rPr>
          <w:sz w:val="20"/>
          <w:szCs w:val="20"/>
        </w:rPr>
        <w:t xml:space="preserve"> </w:t>
      </w:r>
      <w:r w:rsidRPr="005D1ABC">
        <w:rPr>
          <w:sz w:val="20"/>
          <w:szCs w:val="20"/>
          <w:lang w:val="en-GB"/>
        </w:rPr>
        <w:t xml:space="preserve">AI/ML for </w:t>
      </w:r>
      <w:r>
        <w:rPr>
          <w:sz w:val="20"/>
          <w:szCs w:val="20"/>
          <w:lang w:val="en-GB"/>
        </w:rPr>
        <w:t xml:space="preserve">CSI </w:t>
      </w:r>
      <w:r w:rsidR="005D21F2">
        <w:rPr>
          <w:sz w:val="20"/>
          <w:szCs w:val="20"/>
          <w:lang w:val="en-GB"/>
        </w:rPr>
        <w:t>Compression</w:t>
      </w:r>
      <w:r>
        <w:rPr>
          <w:sz w:val="20"/>
          <w:szCs w:val="20"/>
        </w:rPr>
        <w:t xml:space="preserve">. </w:t>
      </w:r>
      <w:r w:rsidR="008D1D66">
        <w:rPr>
          <w:sz w:val="20"/>
          <w:szCs w:val="20"/>
        </w:rPr>
        <w:t>Specifically,</w:t>
      </w:r>
      <w:r w:rsidR="005D21F2">
        <w:rPr>
          <w:sz w:val="20"/>
          <w:szCs w:val="20"/>
        </w:rPr>
        <w:t xml:space="preserve"> we</w:t>
      </w:r>
      <w:r w:rsidR="00783898">
        <w:rPr>
          <w:sz w:val="20"/>
          <w:szCs w:val="20"/>
        </w:rPr>
        <w:t xml:space="preserve"> provide observations and proposals </w:t>
      </w:r>
      <w:r w:rsidR="000266E9">
        <w:rPr>
          <w:sz w:val="20"/>
          <w:szCs w:val="20"/>
        </w:rPr>
        <w:t xml:space="preserve">related to </w:t>
      </w:r>
      <w:r w:rsidR="00471855">
        <w:rPr>
          <w:sz w:val="20"/>
          <w:szCs w:val="20"/>
        </w:rPr>
        <w:t>inter</w:t>
      </w:r>
      <w:r w:rsidR="00783898">
        <w:rPr>
          <w:sz w:val="20"/>
          <w:szCs w:val="20"/>
        </w:rPr>
        <w:t>-</w:t>
      </w:r>
      <w:r w:rsidR="005D21F2">
        <w:rPr>
          <w:sz w:val="20"/>
          <w:szCs w:val="20"/>
        </w:rPr>
        <w:t>vendor training collaboration</w:t>
      </w:r>
      <w:r w:rsidR="00783898">
        <w:rPr>
          <w:sz w:val="20"/>
          <w:szCs w:val="20"/>
        </w:rPr>
        <w:t xml:space="preserve"> options and directions</w:t>
      </w:r>
      <w:r w:rsidR="000266E9">
        <w:rPr>
          <w:sz w:val="20"/>
          <w:szCs w:val="20"/>
        </w:rPr>
        <w:t xml:space="preserve">. </w:t>
      </w:r>
      <w:r w:rsidRPr="00B63DD2">
        <w:rPr>
          <w:sz w:val="20"/>
          <w:szCs w:val="20"/>
        </w:rPr>
        <w:t>In this section</w:t>
      </w:r>
      <w:r>
        <w:rPr>
          <w:sz w:val="20"/>
          <w:szCs w:val="20"/>
        </w:rPr>
        <w:t>,</w:t>
      </w:r>
      <w:r w:rsidRPr="00B63DD2">
        <w:rPr>
          <w:sz w:val="20"/>
          <w:szCs w:val="20"/>
        </w:rPr>
        <w:t xml:space="preserve"> we reproduce the relevant agreements from </w:t>
      </w:r>
      <w:r>
        <w:rPr>
          <w:sz w:val="20"/>
          <w:szCs w:val="20"/>
        </w:rPr>
        <w:t xml:space="preserve">the </w:t>
      </w:r>
      <w:r w:rsidRPr="00B63DD2">
        <w:rPr>
          <w:sz w:val="20"/>
          <w:szCs w:val="20"/>
        </w:rPr>
        <w:t xml:space="preserve">prior meeting. </w:t>
      </w:r>
    </w:p>
    <w:p w14:paraId="75948C9A" w14:textId="0353585D" w:rsidR="00B53F79" w:rsidRPr="005E3307" w:rsidRDefault="00B53F79" w:rsidP="00C94FDA">
      <w:pPr>
        <w:pStyle w:val="0Maintext"/>
        <w:spacing w:after="120" w:afterAutospacing="0" w:line="240" w:lineRule="auto"/>
        <w:ind w:firstLine="0"/>
        <w:rPr>
          <w:rFonts w:eastAsiaTheme="minorEastAsia"/>
          <w:sz w:val="24"/>
          <w:szCs w:val="24"/>
          <w:lang w:val="en-US" w:eastAsia="zh-CN"/>
        </w:rPr>
      </w:pPr>
    </w:p>
    <w:tbl>
      <w:tblPr>
        <w:tblStyle w:val="TableGrid"/>
        <w:tblW w:w="9010" w:type="dxa"/>
        <w:tblLook w:val="04A0" w:firstRow="1" w:lastRow="0" w:firstColumn="1" w:lastColumn="0" w:noHBand="0" w:noVBand="1"/>
      </w:tblPr>
      <w:tblGrid>
        <w:gridCol w:w="9010"/>
      </w:tblGrid>
      <w:tr w:rsidR="00B53F79" w14:paraId="7D1594C1" w14:textId="77777777" w:rsidTr="00F67798">
        <w:tc>
          <w:tcPr>
            <w:tcW w:w="9010" w:type="dxa"/>
          </w:tcPr>
          <w:p w14:paraId="5EA832B2" w14:textId="6EDB6D3F" w:rsidR="00A83D83" w:rsidRPr="007F0B85" w:rsidRDefault="00440217" w:rsidP="00C94FDA">
            <w:pPr>
              <w:jc w:val="both"/>
              <w:rPr>
                <w:b/>
                <w:bCs/>
                <w:sz w:val="20"/>
                <w:szCs w:val="20"/>
              </w:rPr>
            </w:pPr>
            <w:r w:rsidRPr="007F0B85">
              <w:rPr>
                <w:b/>
                <w:bCs/>
                <w:sz w:val="20"/>
                <w:szCs w:val="20"/>
              </w:rPr>
              <w:t>RAN 1 #1</w:t>
            </w:r>
            <w:r w:rsidR="007F0B85" w:rsidRPr="007F0B85">
              <w:rPr>
                <w:b/>
                <w:bCs/>
                <w:sz w:val="20"/>
                <w:szCs w:val="20"/>
              </w:rPr>
              <w:t>20</w:t>
            </w:r>
            <w:r w:rsidR="006C31F0">
              <w:rPr>
                <w:b/>
                <w:bCs/>
                <w:sz w:val="20"/>
                <w:szCs w:val="20"/>
              </w:rPr>
              <w:t>b</w:t>
            </w:r>
            <w:r w:rsidR="007F0B85" w:rsidRPr="007F0B85">
              <w:rPr>
                <w:b/>
                <w:bCs/>
                <w:sz w:val="20"/>
                <w:szCs w:val="20"/>
              </w:rPr>
              <w:t xml:space="preserve"> </w:t>
            </w:r>
            <w:r w:rsidR="00A83D83" w:rsidRPr="007F0B85">
              <w:rPr>
                <w:b/>
                <w:bCs/>
                <w:sz w:val="20"/>
                <w:szCs w:val="20"/>
              </w:rPr>
              <w:t>[1]</w:t>
            </w:r>
          </w:p>
          <w:p w14:paraId="69DA40B2" w14:textId="7F22B251" w:rsidR="007F0B85" w:rsidRPr="007F0B85" w:rsidRDefault="007E4152" w:rsidP="007F0B85">
            <w:pPr>
              <w:pStyle w:val="NormalWeb"/>
              <w:spacing w:beforeAutospacing="0" w:afterAutospacing="0"/>
              <w:jc w:val="both"/>
              <w:rPr>
                <w:color w:val="000000"/>
                <w:sz w:val="20"/>
                <w:szCs w:val="20"/>
                <w:lang w:val="en-IN"/>
              </w:rPr>
            </w:pPr>
            <w:r w:rsidRPr="007F0B85">
              <w:rPr>
                <w:rFonts w:ascii="Times" w:hAnsi="Times" w:cs="Times"/>
                <w:color w:val="000000"/>
                <w:sz w:val="20"/>
                <w:szCs w:val="20"/>
                <w:shd w:val="clear" w:color="auto" w:fill="00FF00"/>
              </w:rPr>
              <w:t>Agreement</w:t>
            </w:r>
          </w:p>
          <w:p w14:paraId="74F0EA77" w14:textId="77777777" w:rsidR="007F0B85" w:rsidRPr="007F0B85" w:rsidRDefault="007F0B85" w:rsidP="007F0B85">
            <w:pPr>
              <w:pStyle w:val="NormalWeb"/>
              <w:spacing w:beforeAutospacing="0" w:afterAutospacing="0"/>
              <w:jc w:val="both"/>
              <w:rPr>
                <w:color w:val="000000"/>
                <w:sz w:val="20"/>
                <w:szCs w:val="20"/>
              </w:rPr>
            </w:pPr>
            <w:r w:rsidRPr="007F0B85">
              <w:rPr>
                <w:color w:val="000000"/>
                <w:sz w:val="20"/>
                <w:szCs w:val="20"/>
                <w:shd w:val="clear" w:color="auto" w:fill="FFFFFF"/>
              </w:rPr>
              <w:t>For inter-vendor-collaboration Options 3a-1 and 4-1 in Direction A, confirm SGCS and NMSE as the type of performance metric that may be used for the performance target shared as additional information along with the exchanged dataset or the model parameters.</w:t>
            </w:r>
          </w:p>
          <w:p w14:paraId="595FD675" w14:textId="77777777" w:rsidR="007F0B85" w:rsidRPr="007F0B85" w:rsidRDefault="007F0B85" w:rsidP="007F0B85">
            <w:pPr>
              <w:pStyle w:val="NormalWeb"/>
              <w:spacing w:beforeAutospacing="0" w:after="160" w:afterAutospacing="0"/>
              <w:ind w:left="720" w:hanging="360"/>
              <w:jc w:val="both"/>
              <w:rPr>
                <w:color w:val="000000"/>
                <w:sz w:val="20"/>
                <w:szCs w:val="20"/>
              </w:rPr>
            </w:pPr>
            <w:r w:rsidRPr="007F0B85">
              <w:rPr>
                <w:color w:val="000000"/>
                <w:sz w:val="20"/>
                <w:szCs w:val="20"/>
                <w:shd w:val="clear" w:color="auto" w:fill="FFFFFF"/>
              </w:rPr>
              <w:t>·     FFS: when to use SGCS, NMSE, and which one to use or both, and relationship with the inter-vender collaboration sub-options.</w:t>
            </w:r>
          </w:p>
          <w:p w14:paraId="4CB330AD" w14:textId="77777777" w:rsidR="007F0B85" w:rsidRPr="007F0B85" w:rsidRDefault="007F0B85" w:rsidP="007F0B85">
            <w:pPr>
              <w:pStyle w:val="NormalWeb"/>
              <w:spacing w:beforeAutospacing="0" w:afterAutospacing="0"/>
              <w:ind w:left="720" w:hanging="360"/>
              <w:jc w:val="both"/>
              <w:rPr>
                <w:color w:val="000000"/>
                <w:sz w:val="20"/>
                <w:szCs w:val="20"/>
              </w:rPr>
            </w:pPr>
            <w:r w:rsidRPr="007F0B85">
              <w:rPr>
                <w:color w:val="000000"/>
                <w:sz w:val="20"/>
                <w:szCs w:val="20"/>
                <w:shd w:val="clear" w:color="auto" w:fill="FFFFFF"/>
              </w:rPr>
              <w:t>·       FFS: details of the format of the performance target</w:t>
            </w:r>
          </w:p>
          <w:p w14:paraId="115F4573" w14:textId="77777777" w:rsidR="007F0B85" w:rsidRPr="007F0B85" w:rsidRDefault="007F0B85" w:rsidP="007F0B85">
            <w:pPr>
              <w:pStyle w:val="NormalWeb"/>
              <w:spacing w:beforeAutospacing="0" w:afterAutospacing="0"/>
              <w:ind w:left="1440" w:hanging="360"/>
              <w:jc w:val="both"/>
              <w:rPr>
                <w:color w:val="000000"/>
                <w:sz w:val="20"/>
                <w:szCs w:val="20"/>
              </w:rPr>
            </w:pPr>
            <w:r w:rsidRPr="007F0B85">
              <w:rPr>
                <w:rFonts w:ascii="Courier New" w:hAnsi="Courier New" w:cs="Courier New"/>
                <w:color w:val="000000"/>
                <w:sz w:val="20"/>
                <w:szCs w:val="20"/>
                <w:shd w:val="clear" w:color="auto" w:fill="FFFFFF"/>
              </w:rPr>
              <w:t>o</w:t>
            </w:r>
            <w:r w:rsidRPr="007F0B85">
              <w:rPr>
                <w:color w:val="000000"/>
                <w:sz w:val="20"/>
                <w:szCs w:val="20"/>
                <w:shd w:val="clear" w:color="auto" w:fill="FFFFFF"/>
              </w:rPr>
              <w:t xml:space="preserve">   Option 1: Average performance target, e.g. average SGCS and/or average NMSE</w:t>
            </w:r>
          </w:p>
          <w:p w14:paraId="0EF81623" w14:textId="77777777" w:rsidR="007F0B85" w:rsidRPr="007F0B85" w:rsidRDefault="007F0B85" w:rsidP="007F0B85">
            <w:pPr>
              <w:pStyle w:val="NormalWeb"/>
              <w:spacing w:beforeAutospacing="0" w:afterAutospacing="0"/>
              <w:ind w:left="1440" w:hanging="360"/>
              <w:jc w:val="both"/>
              <w:rPr>
                <w:color w:val="000000"/>
                <w:sz w:val="20"/>
                <w:szCs w:val="20"/>
              </w:rPr>
            </w:pPr>
            <w:r w:rsidRPr="007F0B85">
              <w:rPr>
                <w:rFonts w:ascii="Courier New" w:hAnsi="Courier New" w:cs="Courier New"/>
                <w:color w:val="000000"/>
                <w:sz w:val="20"/>
                <w:szCs w:val="20"/>
                <w:shd w:val="clear" w:color="auto" w:fill="FFFFFF"/>
              </w:rPr>
              <w:t>o</w:t>
            </w:r>
            <w:r w:rsidRPr="007F0B85">
              <w:rPr>
                <w:color w:val="000000"/>
                <w:sz w:val="20"/>
                <w:szCs w:val="20"/>
                <w:shd w:val="clear" w:color="auto" w:fill="FFFFFF"/>
              </w:rPr>
              <w:t xml:space="preserve">   Option 2: distribution of the performance target, e.g., SGCS / NMSE for 5, 10, 20, 30 percentiles, etc.</w:t>
            </w:r>
          </w:p>
          <w:p w14:paraId="5D0620A0" w14:textId="5E75E985" w:rsidR="007F0B85" w:rsidRDefault="007F0B85" w:rsidP="007F0B85">
            <w:pPr>
              <w:jc w:val="both"/>
              <w:rPr>
                <w:color w:val="000000"/>
                <w:sz w:val="20"/>
                <w:szCs w:val="20"/>
                <w:shd w:val="clear" w:color="auto" w:fill="FFFFFF"/>
              </w:rPr>
            </w:pPr>
            <w:r w:rsidRPr="007F0B85">
              <w:rPr>
                <w:color w:val="000000"/>
                <w:sz w:val="20"/>
                <w:szCs w:val="20"/>
                <w:shd w:val="clear" w:color="auto" w:fill="FFFFFF"/>
              </w:rPr>
              <w:t>·       FFS: whether multiple performance targets should be exchanged for different configurations, such as antenna ports configuration, subband configuration and payload configuration, etc., along with each exchanged dataset or model parameters</w:t>
            </w:r>
          </w:p>
          <w:p w14:paraId="568E3C03" w14:textId="77777777" w:rsidR="007F0B85" w:rsidRPr="007F0B85" w:rsidRDefault="007F0B85" w:rsidP="007F0B85">
            <w:pPr>
              <w:jc w:val="both"/>
              <w:rPr>
                <w:b/>
                <w:bCs/>
                <w:sz w:val="20"/>
                <w:szCs w:val="20"/>
              </w:rPr>
            </w:pPr>
          </w:p>
          <w:p w14:paraId="11A11991" w14:textId="175ED709" w:rsidR="00A83D83" w:rsidRPr="007F0B85" w:rsidRDefault="00A83D83" w:rsidP="00C94FDA">
            <w:pPr>
              <w:jc w:val="both"/>
              <w:rPr>
                <w:rFonts w:eastAsia="DengXian"/>
                <w:sz w:val="20"/>
                <w:szCs w:val="20"/>
                <w:highlight w:val="green"/>
                <w:lang w:eastAsia="zh-CN"/>
              </w:rPr>
            </w:pPr>
            <w:r w:rsidRPr="007F0B85">
              <w:rPr>
                <w:rFonts w:eastAsia="DengXian" w:hint="eastAsia"/>
                <w:sz w:val="20"/>
                <w:szCs w:val="20"/>
                <w:highlight w:val="green"/>
                <w:lang w:eastAsia="zh-CN"/>
              </w:rPr>
              <w:t>Agreement</w:t>
            </w:r>
          </w:p>
          <w:p w14:paraId="53DDC324" w14:textId="77777777" w:rsidR="007F0B85" w:rsidRPr="007F0B85" w:rsidRDefault="007F0B85" w:rsidP="007F0B85">
            <w:pPr>
              <w:pStyle w:val="NormalWeb"/>
              <w:spacing w:beforeAutospacing="0" w:afterAutospacing="0"/>
              <w:jc w:val="both"/>
              <w:rPr>
                <w:color w:val="000000"/>
                <w:sz w:val="20"/>
                <w:szCs w:val="20"/>
                <w:lang w:val="en-IN"/>
              </w:rPr>
            </w:pPr>
            <w:r w:rsidRPr="007F0B85">
              <w:rPr>
                <w:color w:val="000000"/>
                <w:sz w:val="20"/>
                <w:szCs w:val="20"/>
              </w:rPr>
              <w:t>In Options 3a-1 and 4-1, the exchanged dataset or the model parameters can be associated with an ID for pairing related discussion, then</w:t>
            </w:r>
          </w:p>
          <w:p w14:paraId="7D941E75" w14:textId="77777777" w:rsidR="007F0B85" w:rsidRPr="007F0B85" w:rsidRDefault="007F0B85" w:rsidP="007F0B85">
            <w:pPr>
              <w:pStyle w:val="NormalWeb"/>
              <w:spacing w:beforeAutospacing="0" w:after="180" w:afterAutospacing="0"/>
              <w:ind w:left="720" w:hanging="360"/>
              <w:jc w:val="both"/>
              <w:rPr>
                <w:color w:val="000000"/>
                <w:sz w:val="20"/>
                <w:szCs w:val="20"/>
              </w:rPr>
            </w:pPr>
            <w:r w:rsidRPr="007F0B85">
              <w:rPr>
                <w:color w:val="000000"/>
                <w:sz w:val="20"/>
                <w:szCs w:val="20"/>
              </w:rPr>
              <w:t>·       The same ID can be used for UE to collect UE-side target CSI for UE-side training </w:t>
            </w:r>
          </w:p>
          <w:p w14:paraId="36615B4D" w14:textId="77777777" w:rsidR="007F0B85" w:rsidRPr="007F0B85" w:rsidRDefault="007F0B85" w:rsidP="007F0B85">
            <w:pPr>
              <w:pStyle w:val="NormalWeb"/>
              <w:spacing w:beforeAutospacing="0" w:afterAutospacing="0"/>
              <w:ind w:left="720" w:hanging="360"/>
              <w:jc w:val="both"/>
              <w:rPr>
                <w:color w:val="000000"/>
                <w:sz w:val="20"/>
                <w:szCs w:val="20"/>
              </w:rPr>
            </w:pPr>
            <w:r w:rsidRPr="007F0B85">
              <w:rPr>
                <w:color w:val="000000"/>
                <w:sz w:val="20"/>
                <w:szCs w:val="20"/>
              </w:rPr>
              <w:t>·       The same ID can be used for applicability inquiry and reporting</w:t>
            </w:r>
          </w:p>
          <w:p w14:paraId="4FF868EC" w14:textId="77777777" w:rsidR="007F0B85" w:rsidRPr="007F0B85" w:rsidRDefault="007F0B85" w:rsidP="007F0B85">
            <w:pPr>
              <w:pStyle w:val="NormalWeb"/>
              <w:spacing w:beforeAutospacing="0" w:afterAutospacing="0"/>
              <w:ind w:left="720" w:hanging="360"/>
              <w:jc w:val="both"/>
              <w:rPr>
                <w:color w:val="000000"/>
                <w:sz w:val="20"/>
                <w:szCs w:val="20"/>
              </w:rPr>
            </w:pPr>
            <w:r w:rsidRPr="007F0B85">
              <w:rPr>
                <w:color w:val="000000"/>
                <w:sz w:val="20"/>
                <w:szCs w:val="20"/>
              </w:rPr>
              <w:t>·       The same ID can be used for inference configuration</w:t>
            </w:r>
          </w:p>
          <w:p w14:paraId="07DDF84F" w14:textId="77777777" w:rsidR="007F0B85" w:rsidRPr="007F0B85" w:rsidRDefault="007F0B85" w:rsidP="007F0B85">
            <w:pPr>
              <w:pStyle w:val="NormalWeb"/>
              <w:spacing w:beforeAutospacing="0" w:afterAutospacing="0"/>
              <w:ind w:left="720" w:hanging="360"/>
              <w:jc w:val="both"/>
              <w:rPr>
                <w:color w:val="000000"/>
                <w:sz w:val="20"/>
                <w:szCs w:val="20"/>
              </w:rPr>
            </w:pPr>
            <w:r w:rsidRPr="007F0B85">
              <w:rPr>
                <w:color w:val="000000"/>
                <w:sz w:val="20"/>
                <w:szCs w:val="20"/>
              </w:rPr>
              <w:t>·       FFS: whether ID/even same ID is needed for monitoring configuration</w:t>
            </w:r>
          </w:p>
          <w:p w14:paraId="698BA89E" w14:textId="77777777" w:rsidR="007F0B85" w:rsidRPr="007F0B85" w:rsidRDefault="007F0B85" w:rsidP="007F0B85">
            <w:pPr>
              <w:pStyle w:val="NormalWeb"/>
              <w:spacing w:beforeAutospacing="0" w:afterAutospacing="0"/>
              <w:ind w:left="720" w:hanging="360"/>
              <w:jc w:val="both"/>
              <w:rPr>
                <w:color w:val="000000"/>
                <w:sz w:val="20"/>
                <w:szCs w:val="20"/>
              </w:rPr>
            </w:pPr>
            <w:r w:rsidRPr="007F0B85">
              <w:rPr>
                <w:color w:val="000000"/>
                <w:sz w:val="20"/>
                <w:szCs w:val="20"/>
              </w:rPr>
              <w:t>·       FFS: where the ID is assigned</w:t>
            </w:r>
          </w:p>
          <w:p w14:paraId="2DD09EE6" w14:textId="77777777" w:rsidR="007F0B85" w:rsidRPr="007F0B85" w:rsidRDefault="007F0B85" w:rsidP="007F0B85">
            <w:pPr>
              <w:pStyle w:val="NormalWeb"/>
              <w:spacing w:beforeAutospacing="0" w:afterAutospacing="0"/>
              <w:ind w:left="720" w:hanging="360"/>
              <w:jc w:val="both"/>
              <w:rPr>
                <w:color w:val="000000"/>
                <w:sz w:val="20"/>
                <w:szCs w:val="20"/>
              </w:rPr>
            </w:pPr>
            <w:r w:rsidRPr="007F0B85">
              <w:rPr>
                <w:color w:val="000000"/>
                <w:sz w:val="20"/>
                <w:szCs w:val="20"/>
              </w:rPr>
              <w:t>·       Note: whether the purpose for pair will be specified will be discussed separately.</w:t>
            </w:r>
          </w:p>
          <w:p w14:paraId="509CBF34" w14:textId="77777777" w:rsidR="00AD6FB1" w:rsidRDefault="00AD6FB1" w:rsidP="00AD6FB1">
            <w:pPr>
              <w:jc w:val="both"/>
              <w:rPr>
                <w:b/>
                <w:bCs/>
                <w:sz w:val="20"/>
                <w:szCs w:val="20"/>
              </w:rPr>
            </w:pPr>
          </w:p>
          <w:p w14:paraId="57A8BC78" w14:textId="77777777" w:rsidR="006C31F0" w:rsidRPr="006C31F0" w:rsidRDefault="006C31F0" w:rsidP="006C31F0">
            <w:pPr>
              <w:pStyle w:val="NormalWeb"/>
              <w:spacing w:beforeAutospacing="0" w:afterAutospacing="0"/>
              <w:jc w:val="both"/>
              <w:rPr>
                <w:color w:val="000000"/>
                <w:sz w:val="20"/>
                <w:szCs w:val="20"/>
              </w:rPr>
            </w:pPr>
            <w:r w:rsidRPr="006C31F0">
              <w:rPr>
                <w:color w:val="000000"/>
                <w:sz w:val="20"/>
                <w:szCs w:val="20"/>
                <w:shd w:val="clear" w:color="auto" w:fill="00FF00"/>
              </w:rPr>
              <w:t>Agreement</w:t>
            </w:r>
          </w:p>
          <w:p w14:paraId="7F533715" w14:textId="77777777" w:rsidR="006C31F0" w:rsidRPr="006C31F0" w:rsidRDefault="006C31F0" w:rsidP="006C31F0">
            <w:pPr>
              <w:pStyle w:val="NormalWeb"/>
              <w:spacing w:beforeAutospacing="0" w:afterAutospacing="0"/>
              <w:jc w:val="both"/>
              <w:rPr>
                <w:color w:val="000000"/>
                <w:sz w:val="20"/>
                <w:szCs w:val="20"/>
              </w:rPr>
            </w:pPr>
            <w:r w:rsidRPr="006C31F0">
              <w:rPr>
                <w:color w:val="000000"/>
                <w:sz w:val="20"/>
                <w:szCs w:val="20"/>
                <w:shd w:val="clear" w:color="auto" w:fill="FFFFFF"/>
              </w:rPr>
              <w:t>In Direction C, the fully standardized reference model is associated with an ID for pairing related discussion, then</w:t>
            </w:r>
          </w:p>
          <w:p w14:paraId="36752B9F" w14:textId="77777777" w:rsidR="006C31F0" w:rsidRPr="006C31F0" w:rsidRDefault="006C31F0" w:rsidP="006C31F0">
            <w:pPr>
              <w:pStyle w:val="NormalWeb"/>
              <w:spacing w:beforeAutospacing="0" w:after="180" w:afterAutospacing="0"/>
              <w:ind w:left="720" w:hanging="360"/>
              <w:jc w:val="both"/>
              <w:rPr>
                <w:color w:val="000000"/>
                <w:sz w:val="20"/>
                <w:szCs w:val="20"/>
              </w:rPr>
            </w:pPr>
            <w:r w:rsidRPr="006C31F0">
              <w:rPr>
                <w:color w:val="000000"/>
                <w:sz w:val="20"/>
                <w:szCs w:val="20"/>
                <w:shd w:val="clear" w:color="auto" w:fill="FFFFFF"/>
              </w:rPr>
              <w:t>·       The same ID can be used for UE to collect UE-side target CSI for UE-side training </w:t>
            </w:r>
          </w:p>
          <w:p w14:paraId="48174A81" w14:textId="77777777" w:rsidR="006C31F0" w:rsidRPr="006C31F0" w:rsidRDefault="006C31F0" w:rsidP="006C31F0">
            <w:pPr>
              <w:pStyle w:val="NormalWeb"/>
              <w:spacing w:beforeAutospacing="0" w:afterAutospacing="0"/>
              <w:ind w:left="720" w:hanging="360"/>
              <w:jc w:val="both"/>
              <w:rPr>
                <w:color w:val="000000"/>
                <w:sz w:val="20"/>
                <w:szCs w:val="20"/>
              </w:rPr>
            </w:pPr>
            <w:r w:rsidRPr="006C31F0">
              <w:rPr>
                <w:color w:val="000000"/>
                <w:sz w:val="20"/>
                <w:szCs w:val="20"/>
                <w:shd w:val="clear" w:color="auto" w:fill="FFFFFF"/>
              </w:rPr>
              <w:t>·       The same ID can be used for applicability inquiry and reporting</w:t>
            </w:r>
          </w:p>
          <w:p w14:paraId="4092053D" w14:textId="77777777" w:rsidR="006C31F0" w:rsidRPr="006C31F0" w:rsidRDefault="006C31F0" w:rsidP="006C31F0">
            <w:pPr>
              <w:pStyle w:val="NormalWeb"/>
              <w:spacing w:beforeAutospacing="0" w:afterAutospacing="0"/>
              <w:ind w:left="720" w:hanging="360"/>
              <w:jc w:val="both"/>
              <w:rPr>
                <w:color w:val="000000"/>
                <w:sz w:val="20"/>
                <w:szCs w:val="20"/>
              </w:rPr>
            </w:pPr>
            <w:r w:rsidRPr="006C31F0">
              <w:rPr>
                <w:color w:val="000000"/>
                <w:sz w:val="20"/>
                <w:szCs w:val="20"/>
                <w:shd w:val="clear" w:color="auto" w:fill="FFFFFF"/>
              </w:rPr>
              <w:t>·       The same ID can be used for inference configuration</w:t>
            </w:r>
          </w:p>
          <w:p w14:paraId="3CDFCEDA" w14:textId="77777777" w:rsidR="006C31F0" w:rsidRPr="006C31F0" w:rsidRDefault="006C31F0" w:rsidP="006C31F0">
            <w:pPr>
              <w:pStyle w:val="NormalWeb"/>
              <w:spacing w:beforeAutospacing="0" w:afterAutospacing="0"/>
              <w:ind w:left="720" w:hanging="360"/>
              <w:jc w:val="both"/>
              <w:rPr>
                <w:color w:val="000000"/>
                <w:sz w:val="20"/>
                <w:szCs w:val="20"/>
              </w:rPr>
            </w:pPr>
            <w:r w:rsidRPr="006C31F0">
              <w:rPr>
                <w:color w:val="000000"/>
                <w:sz w:val="20"/>
                <w:szCs w:val="20"/>
                <w:shd w:val="clear" w:color="auto" w:fill="FFFFFF"/>
              </w:rPr>
              <w:t>·       The same ID can be used for NW-side data collection</w:t>
            </w:r>
          </w:p>
          <w:p w14:paraId="710F44EE" w14:textId="77777777" w:rsidR="006C31F0" w:rsidRPr="006C31F0" w:rsidRDefault="006C31F0" w:rsidP="006C31F0">
            <w:pPr>
              <w:pStyle w:val="NormalWeb"/>
              <w:spacing w:beforeAutospacing="0" w:afterAutospacing="0"/>
              <w:ind w:left="720" w:hanging="360"/>
              <w:jc w:val="both"/>
              <w:rPr>
                <w:color w:val="000000"/>
                <w:sz w:val="20"/>
                <w:szCs w:val="20"/>
              </w:rPr>
            </w:pPr>
            <w:r w:rsidRPr="006C31F0">
              <w:rPr>
                <w:color w:val="000000"/>
                <w:sz w:val="20"/>
                <w:szCs w:val="20"/>
                <w:shd w:val="clear" w:color="auto" w:fill="FFFFFF"/>
              </w:rPr>
              <w:t>·       FFS: whether ID/even same ID is needed for monitoring configuration</w:t>
            </w:r>
          </w:p>
          <w:p w14:paraId="71D44017" w14:textId="77777777" w:rsidR="006C31F0" w:rsidRPr="006C31F0" w:rsidRDefault="006C31F0" w:rsidP="006C31F0">
            <w:pPr>
              <w:pStyle w:val="NormalWeb"/>
              <w:spacing w:beforeAutospacing="0" w:afterAutospacing="0"/>
              <w:ind w:left="720" w:hanging="360"/>
              <w:jc w:val="both"/>
              <w:rPr>
                <w:color w:val="000000"/>
                <w:sz w:val="20"/>
                <w:szCs w:val="20"/>
              </w:rPr>
            </w:pPr>
            <w:r w:rsidRPr="006C31F0">
              <w:rPr>
                <w:color w:val="000000"/>
                <w:sz w:val="20"/>
                <w:szCs w:val="20"/>
                <w:shd w:val="clear" w:color="auto" w:fill="FFFFFF"/>
              </w:rPr>
              <w:t>·       FFS: where the ID is assigned or how the ID is specified</w:t>
            </w:r>
          </w:p>
          <w:p w14:paraId="76ABA644" w14:textId="77777777" w:rsidR="006C31F0" w:rsidRPr="006C31F0" w:rsidRDefault="006C31F0" w:rsidP="006C31F0">
            <w:pPr>
              <w:spacing w:after="240"/>
              <w:rPr>
                <w:sz w:val="20"/>
                <w:szCs w:val="20"/>
              </w:rPr>
            </w:pPr>
          </w:p>
          <w:p w14:paraId="32167EE8" w14:textId="77777777" w:rsidR="006C31F0" w:rsidRPr="006C31F0" w:rsidRDefault="006C31F0" w:rsidP="006C31F0">
            <w:pPr>
              <w:rPr>
                <w:sz w:val="20"/>
                <w:szCs w:val="20"/>
              </w:rPr>
            </w:pPr>
          </w:p>
          <w:p w14:paraId="6963C1A9" w14:textId="77777777" w:rsidR="006C31F0" w:rsidRDefault="006C31F0" w:rsidP="00AD6FB1">
            <w:pPr>
              <w:jc w:val="both"/>
              <w:rPr>
                <w:b/>
                <w:bCs/>
                <w:sz w:val="20"/>
                <w:szCs w:val="20"/>
              </w:rPr>
            </w:pPr>
          </w:p>
          <w:p w14:paraId="250CE0BE" w14:textId="286004E2" w:rsidR="00AD6FB1" w:rsidRPr="00AD6FB1" w:rsidRDefault="00AD6FB1" w:rsidP="00AD6FB1">
            <w:pPr>
              <w:jc w:val="both"/>
              <w:rPr>
                <w:rFonts w:eastAsia="DengXian"/>
                <w:sz w:val="20"/>
                <w:szCs w:val="20"/>
                <w:highlight w:val="green"/>
                <w:lang w:eastAsia="zh-CN"/>
              </w:rPr>
            </w:pPr>
            <w:r w:rsidRPr="007F0B85">
              <w:rPr>
                <w:rFonts w:eastAsia="DengXian" w:hint="eastAsia"/>
                <w:sz w:val="20"/>
                <w:szCs w:val="20"/>
                <w:highlight w:val="green"/>
                <w:lang w:eastAsia="zh-CN"/>
              </w:rPr>
              <w:t>Agreement</w:t>
            </w:r>
          </w:p>
          <w:p w14:paraId="4AF521D3" w14:textId="77AF8EF9" w:rsidR="00AD6FB1" w:rsidRPr="00AD6FB1" w:rsidRDefault="00AD6FB1" w:rsidP="00AD6FB1">
            <w:pPr>
              <w:pStyle w:val="NormalWeb"/>
              <w:spacing w:beforeAutospacing="0" w:afterAutospacing="0"/>
              <w:jc w:val="both"/>
              <w:rPr>
                <w:color w:val="000000"/>
                <w:sz w:val="20"/>
                <w:szCs w:val="20"/>
                <w:lang w:val="en-IN"/>
              </w:rPr>
            </w:pPr>
            <w:r w:rsidRPr="00AD6FB1">
              <w:rPr>
                <w:color w:val="000000"/>
                <w:sz w:val="20"/>
                <w:szCs w:val="20"/>
              </w:rPr>
              <w:t>For inter-vendor-collaboration Options 3a-1 and 4-1 in Direction A, performance target is confirmed as additional information along with the exchanged dataset or the model parameters.</w:t>
            </w:r>
          </w:p>
          <w:p w14:paraId="391F6A2E" w14:textId="77777777" w:rsidR="00AD6FB1" w:rsidRPr="00AD6FB1" w:rsidRDefault="00AD6FB1" w:rsidP="00AD6FB1">
            <w:pPr>
              <w:pStyle w:val="NormalWeb"/>
              <w:spacing w:beforeAutospacing="0" w:after="180" w:afterAutospacing="0"/>
              <w:ind w:left="720" w:hanging="360"/>
              <w:jc w:val="both"/>
              <w:rPr>
                <w:color w:val="000000"/>
                <w:sz w:val="20"/>
                <w:szCs w:val="20"/>
              </w:rPr>
            </w:pPr>
            <w:r w:rsidRPr="00AD6FB1">
              <w:rPr>
                <w:color w:val="000000"/>
                <w:sz w:val="20"/>
                <w:szCs w:val="20"/>
              </w:rPr>
              <w:t>·       FFS: type of performance metric</w:t>
            </w:r>
          </w:p>
          <w:p w14:paraId="053927FA" w14:textId="77777777" w:rsidR="00AD6FB1" w:rsidRPr="00AD6FB1" w:rsidRDefault="00AD6FB1" w:rsidP="00AD6FB1">
            <w:pPr>
              <w:pStyle w:val="NormalWeb"/>
              <w:spacing w:beforeAutospacing="0" w:afterAutospacing="0"/>
              <w:ind w:left="720" w:hanging="360"/>
              <w:jc w:val="both"/>
              <w:rPr>
                <w:color w:val="000000"/>
                <w:sz w:val="20"/>
                <w:szCs w:val="20"/>
              </w:rPr>
            </w:pPr>
            <w:r w:rsidRPr="00AD6FB1">
              <w:rPr>
                <w:color w:val="000000"/>
                <w:sz w:val="20"/>
                <w:szCs w:val="20"/>
              </w:rPr>
              <w:t xml:space="preserve">·       FFS: input data for </w:t>
            </w:r>
            <w:r w:rsidRPr="00AD6FB1">
              <w:rPr>
                <w:color w:val="0070C0"/>
                <w:sz w:val="20"/>
                <w:szCs w:val="20"/>
              </w:rPr>
              <w:t xml:space="preserve">evaluating </w:t>
            </w:r>
            <w:r w:rsidRPr="00AD6FB1">
              <w:rPr>
                <w:color w:val="000000"/>
                <w:sz w:val="20"/>
                <w:szCs w:val="20"/>
              </w:rPr>
              <w:t>the performance</w:t>
            </w:r>
          </w:p>
          <w:p w14:paraId="5F547FEA" w14:textId="77777777" w:rsidR="007F0B85" w:rsidRDefault="007F0B85" w:rsidP="007F0B85">
            <w:pPr>
              <w:rPr>
                <w:sz w:val="20"/>
                <w:szCs w:val="20"/>
              </w:rPr>
            </w:pPr>
          </w:p>
          <w:p w14:paraId="2CCC33B6" w14:textId="77777777" w:rsidR="00AD6FB1" w:rsidRPr="00AD6FB1" w:rsidRDefault="00AD6FB1" w:rsidP="00AD6FB1">
            <w:pPr>
              <w:jc w:val="both"/>
              <w:rPr>
                <w:rFonts w:eastAsia="DengXian"/>
                <w:sz w:val="20"/>
                <w:szCs w:val="20"/>
                <w:highlight w:val="green"/>
                <w:lang w:eastAsia="zh-CN"/>
              </w:rPr>
            </w:pPr>
            <w:r w:rsidRPr="007F0B85">
              <w:rPr>
                <w:rFonts w:eastAsia="DengXian" w:hint="eastAsia"/>
                <w:sz w:val="20"/>
                <w:szCs w:val="20"/>
                <w:highlight w:val="green"/>
                <w:lang w:eastAsia="zh-CN"/>
              </w:rPr>
              <w:t>Agreement</w:t>
            </w:r>
          </w:p>
          <w:p w14:paraId="33C18B35" w14:textId="685F966A" w:rsidR="00AD6FB1" w:rsidRPr="00AD6FB1" w:rsidRDefault="00AD6FB1" w:rsidP="00AD6FB1">
            <w:pPr>
              <w:pStyle w:val="NormalWeb"/>
              <w:spacing w:beforeAutospacing="0" w:afterAutospacing="0"/>
              <w:jc w:val="both"/>
              <w:rPr>
                <w:color w:val="000000"/>
                <w:sz w:val="20"/>
                <w:szCs w:val="20"/>
                <w:lang w:val="en-IN"/>
              </w:rPr>
            </w:pPr>
            <w:r w:rsidRPr="00AD6FB1">
              <w:rPr>
                <w:color w:val="000000"/>
                <w:sz w:val="20"/>
                <w:szCs w:val="20"/>
              </w:rPr>
              <w:t>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2306369D" w14:textId="77777777" w:rsidR="00AD6FB1" w:rsidRPr="00AD6FB1" w:rsidRDefault="00AD6FB1" w:rsidP="00AD6FB1">
            <w:pPr>
              <w:pStyle w:val="NormalWeb"/>
              <w:spacing w:beforeAutospacing="0" w:after="180" w:afterAutospacing="0"/>
              <w:ind w:left="800" w:hanging="400"/>
              <w:jc w:val="both"/>
              <w:rPr>
                <w:color w:val="000000"/>
                <w:sz w:val="20"/>
                <w:szCs w:val="20"/>
              </w:rPr>
            </w:pPr>
            <w:r w:rsidRPr="00AD6FB1">
              <w:rPr>
                <w:color w:val="000000"/>
                <w:sz w:val="20"/>
                <w:szCs w:val="20"/>
              </w:rPr>
              <w:t>-         Performance comparison between different AI/ML designs and benchmark schemes</w:t>
            </w:r>
          </w:p>
          <w:p w14:paraId="3FE1E4B2" w14:textId="29DE2FFC" w:rsidR="00AD6FB1" w:rsidRDefault="00AD6FB1" w:rsidP="00AD6FB1">
            <w:pPr>
              <w:pStyle w:val="NormalWeb"/>
              <w:spacing w:beforeAutospacing="0" w:afterAutospacing="0"/>
              <w:ind w:left="800" w:hanging="400"/>
              <w:jc w:val="both"/>
              <w:rPr>
                <w:color w:val="000000"/>
                <w:sz w:val="20"/>
                <w:szCs w:val="20"/>
              </w:rPr>
            </w:pPr>
            <w:r w:rsidRPr="00AD6FB1">
              <w:rPr>
                <w:color w:val="000000"/>
                <w:sz w:val="20"/>
                <w:szCs w:val="20"/>
              </w:rPr>
              <w:t>-         Complexity numbers (FLOP, calculated/projected latency or power consumption if available, measured latency or power consumption if available) of different AI/ML designs and benchmark schemes</w:t>
            </w:r>
          </w:p>
          <w:p w14:paraId="308F1B43" w14:textId="1014CAE6" w:rsidR="00B53F79" w:rsidRPr="007F0B85" w:rsidRDefault="00A83D83" w:rsidP="00C94FDA">
            <w:pPr>
              <w:jc w:val="both"/>
              <w:rPr>
                <w:rFonts w:eastAsia="SimSun"/>
                <w:sz w:val="20"/>
                <w:szCs w:val="20"/>
                <w:lang w:eastAsia="zh-CN"/>
              </w:rPr>
            </w:pPr>
            <w:r w:rsidRPr="007F0B85">
              <w:rPr>
                <w:rFonts w:eastAsia="SimSun"/>
                <w:sz w:val="20"/>
                <w:szCs w:val="20"/>
                <w:lang w:eastAsia="zh-CN"/>
              </w:rPr>
              <w:t xml:space="preserve"> </w:t>
            </w:r>
          </w:p>
        </w:tc>
      </w:tr>
    </w:tbl>
    <w:p w14:paraId="6E6A16A1" w14:textId="3AFA5FF5" w:rsidR="002949B5" w:rsidRPr="002949B5" w:rsidRDefault="002949B5" w:rsidP="00C94FDA">
      <w:pPr>
        <w:jc w:val="both"/>
        <w:rPr>
          <w:color w:val="000000"/>
          <w:sz w:val="20"/>
          <w:szCs w:val="20"/>
        </w:rPr>
      </w:pPr>
    </w:p>
    <w:p w14:paraId="295DE3F8" w14:textId="6B9729B9" w:rsidR="00AA3B74" w:rsidRDefault="00C94FDA" w:rsidP="00C94FDA">
      <w:pPr>
        <w:pStyle w:val="Heading1"/>
        <w:numPr>
          <w:ilvl w:val="0"/>
          <w:numId w:val="2"/>
        </w:numPr>
        <w:jc w:val="both"/>
      </w:pPr>
      <w:r>
        <w:t>I</w:t>
      </w:r>
      <w:r w:rsidR="0038162C">
        <w:t>nter</w:t>
      </w:r>
      <w:r w:rsidR="002423BF">
        <w:t>-</w:t>
      </w:r>
      <w:r w:rsidR="0038162C">
        <w:t xml:space="preserve">vendor </w:t>
      </w:r>
      <w:r w:rsidR="00E4696D">
        <w:t>compatibility: Proposals</w:t>
      </w:r>
    </w:p>
    <w:p w14:paraId="118B8CEB" w14:textId="18C2ADEF" w:rsidR="00E4696D" w:rsidRPr="005A17B5" w:rsidRDefault="005A17B5" w:rsidP="00E4696D">
      <w:pPr>
        <w:rPr>
          <w:sz w:val="20"/>
          <w:szCs w:val="20"/>
          <w:lang w:val="en-US" w:eastAsia="zh-CN"/>
        </w:rPr>
      </w:pPr>
      <w:r w:rsidRPr="005A17B5">
        <w:rPr>
          <w:b/>
          <w:bCs/>
          <w:i/>
          <w:iCs/>
          <w:sz w:val="20"/>
          <w:szCs w:val="20"/>
          <w:lang w:val="en-US" w:eastAsia="zh-CN"/>
        </w:rPr>
        <w:t>Proposal 1:</w:t>
      </w:r>
      <w:r>
        <w:rPr>
          <w:sz w:val="20"/>
          <w:szCs w:val="20"/>
          <w:lang w:val="en-US" w:eastAsia="zh-CN"/>
        </w:rPr>
        <w:t xml:space="preserve"> </w:t>
      </w:r>
      <w:r w:rsidR="006B5FF6" w:rsidRPr="006B5FF6">
        <w:rPr>
          <w:sz w:val="20"/>
          <w:szCs w:val="20"/>
          <w:lang w:val="en-US" w:eastAsia="zh-CN"/>
        </w:rPr>
        <w:t>Consider the following performance metric choices for each of the inter-vendor collaboration options.</w:t>
      </w:r>
    </w:p>
    <w:p w14:paraId="7FE9A7EE" w14:textId="77777777" w:rsidR="00E4696D" w:rsidRPr="00E4696D" w:rsidRDefault="00E4696D" w:rsidP="00E4696D">
      <w:pPr>
        <w:rPr>
          <w:sz w:val="20"/>
          <w:szCs w:val="20"/>
          <w:lang w:val="en-US" w:eastAsia="zh-CN"/>
        </w:rPr>
      </w:pPr>
    </w:p>
    <w:tbl>
      <w:tblPr>
        <w:tblW w:w="0" w:type="auto"/>
        <w:tblCellMar>
          <w:top w:w="15" w:type="dxa"/>
          <w:left w:w="15" w:type="dxa"/>
          <w:bottom w:w="15" w:type="dxa"/>
          <w:right w:w="15" w:type="dxa"/>
        </w:tblCellMar>
        <w:tblLook w:val="04A0" w:firstRow="1" w:lastRow="0" w:firstColumn="1" w:lastColumn="0" w:noHBand="0" w:noVBand="1"/>
      </w:tblPr>
      <w:tblGrid>
        <w:gridCol w:w="5377"/>
        <w:gridCol w:w="3629"/>
      </w:tblGrid>
      <w:tr w:rsidR="00E4696D" w:rsidRPr="00E4696D" w14:paraId="17D74E15" w14:textId="77777777" w:rsidTr="00504B1C">
        <w:trPr>
          <w:trHeight w:val="465"/>
        </w:trPr>
        <w:tc>
          <w:tcPr>
            <w:tcW w:w="537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1B3E3CA3" w14:textId="198C4716" w:rsidR="00E4696D" w:rsidRPr="00E4696D" w:rsidRDefault="00E4696D" w:rsidP="00E4696D">
            <w:pPr>
              <w:pStyle w:val="ListParagraph"/>
              <w:ind w:left="432"/>
              <w:jc w:val="center"/>
              <w:rPr>
                <w:sz w:val="20"/>
                <w:szCs w:val="20"/>
              </w:rPr>
            </w:pPr>
            <w:r w:rsidRPr="00E4696D">
              <w:rPr>
                <w:b/>
                <w:bCs/>
                <w:color w:val="000000"/>
                <w:sz w:val="20"/>
                <w:szCs w:val="20"/>
              </w:rPr>
              <w:t>Inter</w:t>
            </w:r>
            <w:r>
              <w:rPr>
                <w:b/>
                <w:bCs/>
                <w:color w:val="000000"/>
                <w:sz w:val="20"/>
                <w:szCs w:val="20"/>
              </w:rPr>
              <w:t>-</w:t>
            </w:r>
            <w:r w:rsidRPr="00E4696D">
              <w:rPr>
                <w:b/>
                <w:bCs/>
                <w:color w:val="000000"/>
                <w:sz w:val="20"/>
                <w:szCs w:val="20"/>
              </w:rPr>
              <w:t>vendor Option</w:t>
            </w:r>
          </w:p>
        </w:tc>
        <w:tc>
          <w:tcPr>
            <w:tcW w:w="362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3DA902A5" w14:textId="0FB54576" w:rsidR="00E4696D" w:rsidRPr="00E4696D" w:rsidRDefault="0062754F" w:rsidP="00E4696D">
            <w:pPr>
              <w:jc w:val="center"/>
              <w:rPr>
                <w:sz w:val="20"/>
                <w:szCs w:val="20"/>
              </w:rPr>
            </w:pPr>
            <w:r>
              <w:rPr>
                <w:b/>
                <w:bCs/>
                <w:color w:val="000000"/>
                <w:sz w:val="20"/>
                <w:szCs w:val="20"/>
              </w:rPr>
              <w:t>Choice of Performance Metric</w:t>
            </w:r>
            <w:r w:rsidR="00E4696D" w:rsidRPr="00E4696D">
              <w:rPr>
                <w:b/>
                <w:bCs/>
                <w:color w:val="000000"/>
                <w:sz w:val="20"/>
                <w:szCs w:val="20"/>
              </w:rPr>
              <w:t xml:space="preserve"> </w:t>
            </w:r>
          </w:p>
        </w:tc>
      </w:tr>
      <w:tr w:rsidR="00E4696D" w:rsidRPr="00E4696D" w14:paraId="2EE9A475" w14:textId="77777777" w:rsidTr="00504B1C">
        <w:trPr>
          <w:trHeight w:val="465"/>
        </w:trPr>
        <w:tc>
          <w:tcPr>
            <w:tcW w:w="537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39DB42D0" w14:textId="07DA5651" w:rsidR="00E4696D" w:rsidRPr="00E4696D" w:rsidRDefault="00E4696D" w:rsidP="00E4696D">
            <w:pPr>
              <w:jc w:val="center"/>
              <w:rPr>
                <w:b/>
                <w:bCs/>
                <w:sz w:val="20"/>
                <w:szCs w:val="20"/>
              </w:rPr>
            </w:pPr>
            <w:r w:rsidRPr="00E4696D">
              <w:rPr>
                <w:b/>
                <w:bCs/>
                <w:color w:val="000000"/>
                <w:sz w:val="20"/>
                <w:szCs w:val="20"/>
              </w:rPr>
              <w:t>Option 1</w:t>
            </w:r>
            <w:r w:rsidR="00783898">
              <w:rPr>
                <w:b/>
                <w:bCs/>
                <w:color w:val="000000"/>
                <w:sz w:val="20"/>
                <w:szCs w:val="20"/>
              </w:rPr>
              <w:t xml:space="preserve"> (Direction C)</w:t>
            </w:r>
          </w:p>
          <w:p w14:paraId="2B9EEE78" w14:textId="77777777" w:rsidR="00E4696D" w:rsidRPr="00E4696D" w:rsidRDefault="00E4696D" w:rsidP="00E4696D">
            <w:pPr>
              <w:jc w:val="center"/>
              <w:rPr>
                <w:sz w:val="20"/>
                <w:szCs w:val="20"/>
              </w:rPr>
            </w:pPr>
            <w:r w:rsidRPr="00E4696D">
              <w:rPr>
                <w:color w:val="000000"/>
                <w:sz w:val="20"/>
                <w:szCs w:val="20"/>
              </w:rPr>
              <w:t>(Fully standardize reference model)</w:t>
            </w:r>
          </w:p>
        </w:tc>
        <w:tc>
          <w:tcPr>
            <w:tcW w:w="362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51980102" w14:textId="5199836C" w:rsidR="00E4696D" w:rsidRDefault="00E4696D" w:rsidP="00E4696D">
            <w:pPr>
              <w:jc w:val="center"/>
              <w:rPr>
                <w:b/>
                <w:bCs/>
                <w:color w:val="000000"/>
                <w:sz w:val="20"/>
                <w:szCs w:val="20"/>
              </w:rPr>
            </w:pPr>
            <w:r w:rsidRPr="00E4696D">
              <w:rPr>
                <w:b/>
                <w:bCs/>
                <w:color w:val="000000"/>
                <w:sz w:val="20"/>
                <w:szCs w:val="20"/>
              </w:rPr>
              <w:t>NMSE (order of micro units) and SGCS (&gt;</w:t>
            </w:r>
            <w:r w:rsidR="0062754F">
              <w:rPr>
                <w:b/>
                <w:bCs/>
                <w:color w:val="000000"/>
                <w:sz w:val="20"/>
                <w:szCs w:val="20"/>
              </w:rPr>
              <w:t xml:space="preserve"> </w:t>
            </w:r>
            <w:r w:rsidRPr="00E4696D">
              <w:rPr>
                <w:b/>
                <w:bCs/>
                <w:color w:val="000000"/>
                <w:sz w:val="20"/>
                <w:szCs w:val="20"/>
              </w:rPr>
              <w:t>0.9) can be used</w:t>
            </w:r>
          </w:p>
          <w:p w14:paraId="72DADD3C" w14:textId="77777777" w:rsidR="00504B1C" w:rsidRDefault="00504B1C" w:rsidP="00E4696D">
            <w:pPr>
              <w:jc w:val="center"/>
              <w:rPr>
                <w:b/>
                <w:bCs/>
                <w:color w:val="000000"/>
                <w:sz w:val="20"/>
                <w:szCs w:val="20"/>
              </w:rPr>
            </w:pPr>
          </w:p>
          <w:p w14:paraId="0B2F4152" w14:textId="138668CC" w:rsidR="002C10E5" w:rsidRPr="00E4696D" w:rsidRDefault="00504B1C" w:rsidP="00E4696D">
            <w:pPr>
              <w:jc w:val="center"/>
              <w:rPr>
                <w:b/>
                <w:bCs/>
                <w:i/>
                <w:iCs/>
                <w:sz w:val="20"/>
                <w:szCs w:val="20"/>
              </w:rPr>
            </w:pPr>
            <w:r w:rsidRPr="00504B1C">
              <w:rPr>
                <w:b/>
                <w:bCs/>
                <w:i/>
                <w:iCs/>
                <w:sz w:val="20"/>
                <w:szCs w:val="20"/>
              </w:rPr>
              <w:t>For performance target, c</w:t>
            </w:r>
            <w:r w:rsidR="002C10E5" w:rsidRPr="00504B1C">
              <w:rPr>
                <w:b/>
                <w:bCs/>
                <w:i/>
                <w:iCs/>
                <w:sz w:val="20"/>
                <w:szCs w:val="20"/>
              </w:rPr>
              <w:t>onsider the same metric used during training</w:t>
            </w:r>
          </w:p>
        </w:tc>
      </w:tr>
      <w:tr w:rsidR="00E4696D" w:rsidRPr="00E4696D" w14:paraId="3A0F0666" w14:textId="77777777" w:rsidTr="00504B1C">
        <w:trPr>
          <w:trHeight w:val="615"/>
        </w:trPr>
        <w:tc>
          <w:tcPr>
            <w:tcW w:w="537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5456E2C9" w14:textId="77777777" w:rsidR="00E4696D" w:rsidRPr="00E4696D" w:rsidRDefault="00E4696D" w:rsidP="00E4696D">
            <w:pPr>
              <w:jc w:val="center"/>
              <w:rPr>
                <w:b/>
                <w:bCs/>
                <w:sz w:val="20"/>
                <w:szCs w:val="20"/>
              </w:rPr>
            </w:pPr>
            <w:r w:rsidRPr="00E4696D">
              <w:rPr>
                <w:b/>
                <w:bCs/>
                <w:color w:val="000000"/>
                <w:sz w:val="20"/>
                <w:szCs w:val="20"/>
              </w:rPr>
              <w:t>Option 2</w:t>
            </w:r>
          </w:p>
          <w:p w14:paraId="24472166" w14:textId="77777777" w:rsidR="00E4696D" w:rsidRPr="00E4696D" w:rsidRDefault="00E4696D" w:rsidP="00E4696D">
            <w:pPr>
              <w:jc w:val="center"/>
              <w:rPr>
                <w:sz w:val="20"/>
                <w:szCs w:val="20"/>
              </w:rPr>
            </w:pPr>
            <w:r w:rsidRPr="00E4696D">
              <w:rPr>
                <w:color w:val="000000"/>
                <w:sz w:val="20"/>
                <w:szCs w:val="20"/>
              </w:rPr>
              <w:t>(Standardize dataset)</w:t>
            </w:r>
          </w:p>
        </w:tc>
        <w:tc>
          <w:tcPr>
            <w:tcW w:w="362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57D8FA81" w14:textId="7CD94979" w:rsidR="00E4696D" w:rsidRPr="00E4696D" w:rsidRDefault="00E4696D" w:rsidP="00E4696D">
            <w:pPr>
              <w:jc w:val="center"/>
              <w:rPr>
                <w:sz w:val="20"/>
                <w:szCs w:val="20"/>
              </w:rPr>
            </w:pPr>
            <w:r w:rsidRPr="00E4696D">
              <w:rPr>
                <w:b/>
                <w:bCs/>
                <w:color w:val="000000"/>
                <w:sz w:val="20"/>
                <w:szCs w:val="20"/>
              </w:rPr>
              <w:t>NMSE (order of nano units) is preferred over SGCS (&gt;</w:t>
            </w:r>
            <w:r w:rsidR="0062754F">
              <w:rPr>
                <w:b/>
                <w:bCs/>
                <w:color w:val="000000"/>
                <w:sz w:val="20"/>
                <w:szCs w:val="20"/>
              </w:rPr>
              <w:t xml:space="preserve"> </w:t>
            </w:r>
            <w:r w:rsidRPr="00E4696D">
              <w:rPr>
                <w:b/>
                <w:bCs/>
                <w:color w:val="000000"/>
                <w:sz w:val="20"/>
                <w:szCs w:val="20"/>
              </w:rPr>
              <w:t>0.9)</w:t>
            </w:r>
          </w:p>
        </w:tc>
      </w:tr>
      <w:tr w:rsidR="00E4696D" w:rsidRPr="00E4696D" w14:paraId="581F1D90" w14:textId="77777777" w:rsidTr="00504B1C">
        <w:trPr>
          <w:trHeight w:val="690"/>
        </w:trPr>
        <w:tc>
          <w:tcPr>
            <w:tcW w:w="537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6D75413B" w14:textId="340634CB" w:rsidR="00E4696D" w:rsidRPr="00E4696D" w:rsidRDefault="00E4696D" w:rsidP="00E4696D">
            <w:pPr>
              <w:jc w:val="center"/>
              <w:rPr>
                <w:sz w:val="20"/>
                <w:szCs w:val="20"/>
              </w:rPr>
            </w:pPr>
            <w:r w:rsidRPr="00E4696D">
              <w:rPr>
                <w:b/>
                <w:bCs/>
                <w:color w:val="000000"/>
                <w:sz w:val="20"/>
                <w:szCs w:val="20"/>
              </w:rPr>
              <w:t>Option 3a</w:t>
            </w:r>
            <w:r w:rsidR="00783898">
              <w:rPr>
                <w:b/>
                <w:bCs/>
                <w:color w:val="000000"/>
                <w:sz w:val="20"/>
                <w:szCs w:val="20"/>
              </w:rPr>
              <w:t xml:space="preserve"> (Direction A - all sub-options)</w:t>
            </w:r>
          </w:p>
          <w:p w14:paraId="46546DE4" w14:textId="77777777" w:rsidR="00E4696D" w:rsidRPr="00E4696D" w:rsidRDefault="00E4696D" w:rsidP="00E4696D">
            <w:pPr>
              <w:jc w:val="center"/>
              <w:rPr>
                <w:sz w:val="20"/>
                <w:szCs w:val="20"/>
              </w:rPr>
            </w:pPr>
            <w:r w:rsidRPr="00E4696D">
              <w:rPr>
                <w:color w:val="000000"/>
                <w:sz w:val="20"/>
                <w:szCs w:val="20"/>
              </w:rPr>
              <w:t>(Standardized reference model structure + Parameter exchange between NW-side and UE-side; parameters received at the UE or UE-side goes through offline engineering at the UE-side)</w:t>
            </w:r>
          </w:p>
        </w:tc>
        <w:tc>
          <w:tcPr>
            <w:tcW w:w="362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3008AE9A" w14:textId="77777777" w:rsidR="00E4696D" w:rsidRPr="00E4696D" w:rsidRDefault="00E4696D" w:rsidP="00E4696D">
            <w:pPr>
              <w:jc w:val="center"/>
              <w:rPr>
                <w:sz w:val="20"/>
                <w:szCs w:val="20"/>
              </w:rPr>
            </w:pPr>
            <w:r w:rsidRPr="00E4696D">
              <w:rPr>
                <w:b/>
                <w:bCs/>
                <w:color w:val="000000"/>
                <w:sz w:val="20"/>
                <w:szCs w:val="20"/>
              </w:rPr>
              <w:t>NMSE is preferred over SGCS </w:t>
            </w:r>
          </w:p>
        </w:tc>
      </w:tr>
      <w:tr w:rsidR="00E4696D" w:rsidRPr="00E4696D" w14:paraId="28A0912C" w14:textId="77777777" w:rsidTr="00504B1C">
        <w:trPr>
          <w:trHeight w:val="690"/>
        </w:trPr>
        <w:tc>
          <w:tcPr>
            <w:tcW w:w="537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3CBE126D" w14:textId="0F252FF3" w:rsidR="00E4696D" w:rsidRPr="00E4696D" w:rsidRDefault="00E4696D" w:rsidP="00E4696D">
            <w:pPr>
              <w:jc w:val="center"/>
              <w:rPr>
                <w:color w:val="000000"/>
                <w:sz w:val="20"/>
                <w:szCs w:val="20"/>
              </w:rPr>
            </w:pPr>
            <w:r w:rsidRPr="00E4696D">
              <w:rPr>
                <w:b/>
                <w:bCs/>
                <w:color w:val="000000"/>
                <w:sz w:val="20"/>
                <w:szCs w:val="20"/>
              </w:rPr>
              <w:t>Option 3b</w:t>
            </w:r>
            <w:r w:rsidR="00783898">
              <w:rPr>
                <w:color w:val="000000"/>
                <w:sz w:val="20"/>
                <w:szCs w:val="20"/>
              </w:rPr>
              <w:t xml:space="preserve"> </w:t>
            </w:r>
            <w:r w:rsidR="00783898">
              <w:rPr>
                <w:b/>
                <w:bCs/>
                <w:color w:val="000000"/>
                <w:sz w:val="20"/>
                <w:szCs w:val="20"/>
              </w:rPr>
              <w:t xml:space="preserve"> (Direction B)</w:t>
            </w:r>
          </w:p>
          <w:p w14:paraId="62D5B5C3" w14:textId="77777777" w:rsidR="00E4696D" w:rsidRPr="00E4696D" w:rsidRDefault="00E4696D" w:rsidP="00E4696D">
            <w:pPr>
              <w:jc w:val="center"/>
              <w:rPr>
                <w:sz w:val="20"/>
                <w:szCs w:val="20"/>
              </w:rPr>
            </w:pPr>
            <w:r w:rsidRPr="00E4696D">
              <w:rPr>
                <w:color w:val="000000"/>
                <w:sz w:val="20"/>
                <w:szCs w:val="20"/>
              </w:rPr>
              <w:t>(Standardized reference model structure + Parameter exchange between NW-side and UE-side; parameters received at the UE are directly used for inference at the UE without offline engineering)</w:t>
            </w:r>
          </w:p>
        </w:tc>
        <w:tc>
          <w:tcPr>
            <w:tcW w:w="362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3BAAF5B2" w14:textId="77777777" w:rsidR="00E4696D" w:rsidRPr="00E4696D" w:rsidRDefault="00E4696D" w:rsidP="00E4696D">
            <w:pPr>
              <w:jc w:val="center"/>
              <w:rPr>
                <w:sz w:val="20"/>
                <w:szCs w:val="20"/>
              </w:rPr>
            </w:pPr>
            <w:r w:rsidRPr="00E4696D">
              <w:rPr>
                <w:b/>
                <w:bCs/>
                <w:color w:val="000000"/>
                <w:sz w:val="20"/>
                <w:szCs w:val="20"/>
              </w:rPr>
              <w:t>NMSE is preferred over SGCS </w:t>
            </w:r>
          </w:p>
        </w:tc>
      </w:tr>
      <w:tr w:rsidR="00E4696D" w:rsidRPr="00E4696D" w14:paraId="01945CB2" w14:textId="77777777" w:rsidTr="00504B1C">
        <w:trPr>
          <w:trHeight w:val="465"/>
        </w:trPr>
        <w:tc>
          <w:tcPr>
            <w:tcW w:w="537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32EE00DA" w14:textId="3CA72CD1" w:rsidR="00E4696D" w:rsidRPr="00E4696D" w:rsidRDefault="00E4696D" w:rsidP="00E4696D">
            <w:pPr>
              <w:jc w:val="center"/>
              <w:rPr>
                <w:sz w:val="20"/>
                <w:szCs w:val="20"/>
              </w:rPr>
            </w:pPr>
            <w:r w:rsidRPr="00E4696D">
              <w:rPr>
                <w:b/>
                <w:bCs/>
                <w:color w:val="000000"/>
                <w:sz w:val="20"/>
                <w:szCs w:val="20"/>
              </w:rPr>
              <w:t>Option 4</w:t>
            </w:r>
            <w:r w:rsidR="00783898">
              <w:rPr>
                <w:b/>
                <w:bCs/>
                <w:color w:val="000000"/>
                <w:sz w:val="20"/>
                <w:szCs w:val="20"/>
              </w:rPr>
              <w:t xml:space="preserve"> (Direction A - all sub-options)</w:t>
            </w:r>
          </w:p>
          <w:p w14:paraId="6FA38A0D" w14:textId="77777777" w:rsidR="00E4696D" w:rsidRPr="00E4696D" w:rsidRDefault="00E4696D" w:rsidP="00E4696D">
            <w:pPr>
              <w:jc w:val="center"/>
              <w:rPr>
                <w:sz w:val="20"/>
                <w:szCs w:val="20"/>
              </w:rPr>
            </w:pPr>
            <w:r w:rsidRPr="00E4696D">
              <w:rPr>
                <w:color w:val="000000"/>
                <w:sz w:val="20"/>
                <w:szCs w:val="20"/>
              </w:rPr>
              <w:t>(Standardized data / dataset format + Dataset exchange between NW-side and UE-side)</w:t>
            </w:r>
          </w:p>
        </w:tc>
        <w:tc>
          <w:tcPr>
            <w:tcW w:w="362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6FF41346" w14:textId="77777777" w:rsidR="00E4696D" w:rsidRPr="00E4696D" w:rsidRDefault="00E4696D" w:rsidP="00E4696D">
            <w:pPr>
              <w:jc w:val="center"/>
              <w:rPr>
                <w:sz w:val="20"/>
                <w:szCs w:val="20"/>
              </w:rPr>
            </w:pPr>
            <w:r w:rsidRPr="00E4696D">
              <w:rPr>
                <w:b/>
                <w:bCs/>
                <w:color w:val="000000"/>
                <w:sz w:val="20"/>
                <w:szCs w:val="20"/>
              </w:rPr>
              <w:t>NMSE is preferred over SGCS</w:t>
            </w:r>
          </w:p>
        </w:tc>
      </w:tr>
      <w:tr w:rsidR="00E4696D" w:rsidRPr="00E4696D" w14:paraId="7AA4043A" w14:textId="77777777" w:rsidTr="00504B1C">
        <w:trPr>
          <w:trHeight w:val="690"/>
        </w:trPr>
        <w:tc>
          <w:tcPr>
            <w:tcW w:w="537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33B4BA4F" w14:textId="17CC3ACF" w:rsidR="00E4696D" w:rsidRPr="00E4696D" w:rsidRDefault="00E4696D" w:rsidP="00E4696D">
            <w:pPr>
              <w:jc w:val="center"/>
              <w:rPr>
                <w:b/>
                <w:bCs/>
                <w:sz w:val="20"/>
                <w:szCs w:val="20"/>
              </w:rPr>
            </w:pPr>
            <w:r w:rsidRPr="00E4696D">
              <w:rPr>
                <w:b/>
                <w:bCs/>
                <w:color w:val="000000"/>
                <w:sz w:val="20"/>
                <w:szCs w:val="20"/>
              </w:rPr>
              <w:t>Option 5a</w:t>
            </w:r>
            <w:r w:rsidR="00783898">
              <w:rPr>
                <w:b/>
                <w:bCs/>
                <w:color w:val="000000"/>
                <w:sz w:val="20"/>
                <w:szCs w:val="20"/>
              </w:rPr>
              <w:t xml:space="preserve"> (Direction A - all sub-options)</w:t>
            </w:r>
          </w:p>
          <w:p w14:paraId="375C3188" w14:textId="77777777" w:rsidR="00E4696D" w:rsidRPr="00E4696D" w:rsidRDefault="00E4696D" w:rsidP="00E4696D">
            <w:pPr>
              <w:jc w:val="center"/>
              <w:rPr>
                <w:sz w:val="20"/>
                <w:szCs w:val="20"/>
              </w:rPr>
            </w:pPr>
            <w:r w:rsidRPr="00E4696D">
              <w:rPr>
                <w:color w:val="000000"/>
                <w:sz w:val="20"/>
                <w:szCs w:val="20"/>
              </w:rPr>
              <w:t>(Standardized model format + Reference model exchange between NW-side and UE-side; model received at the UE or UE-side goes through offline engineering at the UE-side)</w:t>
            </w:r>
          </w:p>
        </w:tc>
        <w:tc>
          <w:tcPr>
            <w:tcW w:w="362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66E502A9" w14:textId="77777777" w:rsidR="00E4696D" w:rsidRPr="00E4696D" w:rsidRDefault="00E4696D" w:rsidP="00E4696D">
            <w:pPr>
              <w:jc w:val="center"/>
              <w:rPr>
                <w:sz w:val="20"/>
                <w:szCs w:val="20"/>
              </w:rPr>
            </w:pPr>
            <w:r w:rsidRPr="00E4696D">
              <w:rPr>
                <w:b/>
                <w:bCs/>
                <w:color w:val="000000"/>
                <w:sz w:val="20"/>
                <w:szCs w:val="20"/>
              </w:rPr>
              <w:t>NMSE is preferred over SGCS </w:t>
            </w:r>
          </w:p>
        </w:tc>
      </w:tr>
      <w:tr w:rsidR="00E4696D" w:rsidRPr="00E4696D" w14:paraId="4B1943E0" w14:textId="77777777" w:rsidTr="00504B1C">
        <w:trPr>
          <w:trHeight w:val="690"/>
        </w:trPr>
        <w:tc>
          <w:tcPr>
            <w:tcW w:w="537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0143286C" w14:textId="20AD4835" w:rsidR="00E4696D" w:rsidRPr="00E4696D" w:rsidRDefault="00E4696D" w:rsidP="00E4696D">
            <w:pPr>
              <w:jc w:val="center"/>
              <w:rPr>
                <w:b/>
                <w:bCs/>
                <w:sz w:val="20"/>
                <w:szCs w:val="20"/>
              </w:rPr>
            </w:pPr>
            <w:r w:rsidRPr="00E4696D">
              <w:rPr>
                <w:b/>
                <w:bCs/>
                <w:color w:val="000000"/>
                <w:sz w:val="20"/>
                <w:szCs w:val="20"/>
              </w:rPr>
              <w:t>Option 5b</w:t>
            </w:r>
            <w:r w:rsidR="00783898">
              <w:rPr>
                <w:b/>
                <w:bCs/>
                <w:color w:val="000000"/>
                <w:sz w:val="20"/>
                <w:szCs w:val="20"/>
              </w:rPr>
              <w:t xml:space="preserve"> (Direction B)</w:t>
            </w:r>
          </w:p>
          <w:p w14:paraId="08727AC0" w14:textId="77777777" w:rsidR="00E4696D" w:rsidRPr="00E4696D" w:rsidRDefault="00E4696D" w:rsidP="00E4696D">
            <w:pPr>
              <w:jc w:val="center"/>
              <w:rPr>
                <w:sz w:val="20"/>
                <w:szCs w:val="20"/>
              </w:rPr>
            </w:pPr>
            <w:r w:rsidRPr="00E4696D">
              <w:rPr>
                <w:color w:val="000000"/>
                <w:sz w:val="20"/>
                <w:szCs w:val="20"/>
              </w:rPr>
              <w:t>(Standardized model format + Reference model exchange between NW-side and UE-side; model received at the UE are directly used for inference at the UE without offline engineering)</w:t>
            </w:r>
          </w:p>
        </w:tc>
        <w:tc>
          <w:tcPr>
            <w:tcW w:w="362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2ADBBE1E" w14:textId="77777777" w:rsidR="00E4696D" w:rsidRPr="00E4696D" w:rsidRDefault="00E4696D" w:rsidP="00E4696D">
            <w:pPr>
              <w:jc w:val="center"/>
              <w:rPr>
                <w:sz w:val="20"/>
                <w:szCs w:val="20"/>
              </w:rPr>
            </w:pPr>
            <w:r w:rsidRPr="00E4696D">
              <w:rPr>
                <w:b/>
                <w:bCs/>
                <w:color w:val="000000"/>
                <w:sz w:val="20"/>
                <w:szCs w:val="20"/>
              </w:rPr>
              <w:t>NMSE is preferred over SGCS </w:t>
            </w:r>
          </w:p>
        </w:tc>
      </w:tr>
    </w:tbl>
    <w:p w14:paraId="234DC8B3" w14:textId="77777777" w:rsidR="00E4696D" w:rsidRPr="00E4696D" w:rsidRDefault="00E4696D" w:rsidP="00E4696D"/>
    <w:p w14:paraId="31FFA07A" w14:textId="77777777" w:rsidR="002423BF" w:rsidRPr="00D557BD" w:rsidRDefault="002423BF" w:rsidP="002423BF">
      <w:pPr>
        <w:jc w:val="both"/>
        <w:rPr>
          <w:sz w:val="20"/>
          <w:szCs w:val="20"/>
          <w:lang w:val="en-GB" w:eastAsia="zh-CN"/>
        </w:rPr>
      </w:pPr>
    </w:p>
    <w:p w14:paraId="1D93F294" w14:textId="2C5E8BAD" w:rsidR="006C31F0" w:rsidRPr="00D557BD" w:rsidRDefault="006C31F0" w:rsidP="006C31F0">
      <w:pPr>
        <w:jc w:val="both"/>
        <w:rPr>
          <w:sz w:val="20"/>
          <w:szCs w:val="20"/>
          <w:lang w:eastAsia="zh-CN"/>
        </w:rPr>
      </w:pPr>
      <w:r w:rsidRPr="00D557BD">
        <w:rPr>
          <w:b/>
          <w:bCs/>
          <w:i/>
          <w:iCs/>
          <w:color w:val="000000"/>
          <w:sz w:val="20"/>
          <w:szCs w:val="20"/>
        </w:rPr>
        <w:lastRenderedPageBreak/>
        <w:t>Proposal</w:t>
      </w:r>
      <w:r w:rsidRPr="00D557BD">
        <w:rPr>
          <w:color w:val="000000"/>
          <w:sz w:val="20"/>
          <w:szCs w:val="20"/>
        </w:rPr>
        <w:t xml:space="preserve"> </w:t>
      </w:r>
      <w:r w:rsidR="005A17B5">
        <w:rPr>
          <w:b/>
          <w:bCs/>
          <w:i/>
          <w:iCs/>
          <w:color w:val="000000"/>
          <w:sz w:val="20"/>
          <w:szCs w:val="20"/>
        </w:rPr>
        <w:t>2</w:t>
      </w:r>
      <w:r w:rsidRPr="00D557BD">
        <w:rPr>
          <w:color w:val="000000"/>
          <w:sz w:val="20"/>
          <w:szCs w:val="20"/>
        </w:rPr>
        <w:t xml:space="preserve">: </w:t>
      </w:r>
      <w:r>
        <w:rPr>
          <w:color w:val="000000"/>
          <w:sz w:val="20"/>
          <w:szCs w:val="20"/>
        </w:rPr>
        <w:t xml:space="preserve">For Direction A of inter-vendor compatibility, </w:t>
      </w:r>
      <w:r>
        <w:rPr>
          <w:color w:val="000000"/>
          <w:sz w:val="20"/>
          <w:szCs w:val="20"/>
          <w:shd w:val="clear" w:color="auto" w:fill="FFFFFF"/>
        </w:rPr>
        <w:t>an</w:t>
      </w:r>
      <w:r w:rsidRPr="00D557BD">
        <w:rPr>
          <w:color w:val="000000"/>
          <w:sz w:val="20"/>
          <w:szCs w:val="20"/>
          <w:shd w:val="clear" w:color="auto" w:fill="FFFFFF"/>
        </w:rPr>
        <w:t xml:space="preserve"> ID is assigned at </w:t>
      </w:r>
      <w:r w:rsidR="006B5FF6">
        <w:rPr>
          <w:color w:val="000000"/>
          <w:sz w:val="20"/>
          <w:szCs w:val="20"/>
          <w:shd w:val="clear" w:color="auto" w:fill="FFFFFF"/>
        </w:rPr>
        <w:t xml:space="preserve">the </w:t>
      </w:r>
      <w:r w:rsidRPr="00D557BD">
        <w:rPr>
          <w:color w:val="000000"/>
          <w:sz w:val="20"/>
          <w:szCs w:val="20"/>
          <w:shd w:val="clear" w:color="auto" w:fill="FFFFFF"/>
        </w:rPr>
        <w:t>NW during dataset/model parameters exchange</w:t>
      </w:r>
      <w:r w:rsidR="00504B1C">
        <w:rPr>
          <w:color w:val="000000"/>
          <w:sz w:val="20"/>
          <w:szCs w:val="20"/>
          <w:shd w:val="clear" w:color="auto" w:fill="FFFFFF"/>
        </w:rPr>
        <w:t xml:space="preserve"> from </w:t>
      </w:r>
      <w:r w:rsidR="006B5FF6">
        <w:rPr>
          <w:color w:val="000000"/>
          <w:sz w:val="20"/>
          <w:szCs w:val="20"/>
          <w:shd w:val="clear" w:color="auto" w:fill="FFFFFF"/>
        </w:rPr>
        <w:t xml:space="preserve">the </w:t>
      </w:r>
      <w:r w:rsidR="00504B1C">
        <w:rPr>
          <w:color w:val="000000"/>
          <w:sz w:val="20"/>
          <w:szCs w:val="20"/>
          <w:shd w:val="clear" w:color="auto" w:fill="FFFFFF"/>
        </w:rPr>
        <w:t xml:space="preserve">NW to </w:t>
      </w:r>
      <w:r w:rsidR="006B5FF6">
        <w:rPr>
          <w:color w:val="000000"/>
          <w:sz w:val="20"/>
          <w:szCs w:val="20"/>
          <w:shd w:val="clear" w:color="auto" w:fill="FFFFFF"/>
        </w:rPr>
        <w:t xml:space="preserve">the </w:t>
      </w:r>
      <w:r w:rsidR="00504B1C">
        <w:rPr>
          <w:color w:val="000000"/>
          <w:sz w:val="20"/>
          <w:szCs w:val="20"/>
          <w:shd w:val="clear" w:color="auto" w:fill="FFFFFF"/>
        </w:rPr>
        <w:t>UE</w:t>
      </w:r>
      <w:r w:rsidRPr="00D557BD">
        <w:rPr>
          <w:color w:val="000000"/>
          <w:sz w:val="20"/>
          <w:szCs w:val="20"/>
          <w:shd w:val="clear" w:color="auto" w:fill="FFFFFF"/>
        </w:rPr>
        <w:t xml:space="preserve">. The same ID is shared with </w:t>
      </w:r>
      <w:r w:rsidR="006B5FF6">
        <w:rPr>
          <w:color w:val="000000"/>
          <w:sz w:val="20"/>
          <w:szCs w:val="20"/>
          <w:shd w:val="clear" w:color="auto" w:fill="FFFFFF"/>
        </w:rPr>
        <w:t xml:space="preserve">the </w:t>
      </w:r>
      <w:r w:rsidRPr="00D557BD">
        <w:rPr>
          <w:color w:val="000000"/>
          <w:sz w:val="20"/>
          <w:szCs w:val="20"/>
          <w:shd w:val="clear" w:color="auto" w:fill="FFFFFF"/>
        </w:rPr>
        <w:t>UE for further communications.</w:t>
      </w:r>
      <w:r w:rsidR="006A1B05">
        <w:rPr>
          <w:color w:val="000000"/>
          <w:sz w:val="20"/>
          <w:szCs w:val="20"/>
          <w:shd w:val="clear" w:color="auto" w:fill="FFFFFF"/>
        </w:rPr>
        <w:t xml:space="preserve"> Note that additionally a performance target is shared by </w:t>
      </w:r>
      <w:r w:rsidR="006B5FF6">
        <w:rPr>
          <w:color w:val="000000"/>
          <w:sz w:val="20"/>
          <w:szCs w:val="20"/>
          <w:shd w:val="clear" w:color="auto" w:fill="FFFFFF"/>
        </w:rPr>
        <w:t xml:space="preserve">the </w:t>
      </w:r>
      <w:r w:rsidR="006A1B05">
        <w:rPr>
          <w:color w:val="000000"/>
          <w:sz w:val="20"/>
          <w:szCs w:val="20"/>
          <w:shd w:val="clear" w:color="auto" w:fill="FFFFFF"/>
        </w:rPr>
        <w:t xml:space="preserve">NW to </w:t>
      </w:r>
      <w:r w:rsidR="006B5FF6">
        <w:rPr>
          <w:color w:val="000000"/>
          <w:sz w:val="20"/>
          <w:szCs w:val="20"/>
          <w:shd w:val="clear" w:color="auto" w:fill="FFFFFF"/>
        </w:rPr>
        <w:t xml:space="preserve">the </w:t>
      </w:r>
      <w:r w:rsidR="006A1B05">
        <w:rPr>
          <w:color w:val="000000"/>
          <w:sz w:val="20"/>
          <w:szCs w:val="20"/>
          <w:shd w:val="clear" w:color="auto" w:fill="FFFFFF"/>
        </w:rPr>
        <w:t>UE.</w:t>
      </w:r>
    </w:p>
    <w:p w14:paraId="133F3B28" w14:textId="77777777" w:rsidR="006C31F0" w:rsidRDefault="006C31F0" w:rsidP="00D557BD">
      <w:pPr>
        <w:jc w:val="both"/>
        <w:rPr>
          <w:b/>
          <w:bCs/>
          <w:i/>
          <w:iCs/>
          <w:color w:val="000000"/>
          <w:sz w:val="20"/>
          <w:szCs w:val="20"/>
        </w:rPr>
      </w:pPr>
    </w:p>
    <w:p w14:paraId="101FF924" w14:textId="0AB2BBB1" w:rsidR="00504B1C" w:rsidRDefault="00D557BD" w:rsidP="00D557BD">
      <w:pPr>
        <w:jc w:val="both"/>
        <w:rPr>
          <w:color w:val="000000"/>
          <w:sz w:val="20"/>
          <w:szCs w:val="20"/>
        </w:rPr>
      </w:pPr>
      <w:r w:rsidRPr="00D557BD">
        <w:rPr>
          <w:b/>
          <w:bCs/>
          <w:i/>
          <w:iCs/>
          <w:color w:val="000000"/>
          <w:sz w:val="20"/>
          <w:szCs w:val="20"/>
        </w:rPr>
        <w:t>Proposal</w:t>
      </w:r>
      <w:r w:rsidR="002423BF">
        <w:rPr>
          <w:b/>
          <w:bCs/>
          <w:i/>
          <w:iCs/>
          <w:color w:val="000000"/>
          <w:sz w:val="20"/>
          <w:szCs w:val="20"/>
        </w:rPr>
        <w:t xml:space="preserve"> </w:t>
      </w:r>
      <w:r w:rsidR="005A17B5">
        <w:rPr>
          <w:b/>
          <w:bCs/>
          <w:i/>
          <w:iCs/>
          <w:color w:val="000000"/>
          <w:sz w:val="20"/>
          <w:szCs w:val="20"/>
        </w:rPr>
        <w:t>3</w:t>
      </w:r>
      <w:r w:rsidRPr="00D557BD">
        <w:rPr>
          <w:color w:val="000000"/>
          <w:sz w:val="20"/>
          <w:szCs w:val="20"/>
        </w:rPr>
        <w:t>:</w:t>
      </w:r>
      <w:r w:rsidR="006D7DF8">
        <w:rPr>
          <w:color w:val="000000"/>
          <w:sz w:val="20"/>
          <w:szCs w:val="20"/>
        </w:rPr>
        <w:t xml:space="preserve"> </w:t>
      </w:r>
      <w:r w:rsidR="006C31F0">
        <w:rPr>
          <w:color w:val="000000"/>
          <w:sz w:val="20"/>
          <w:szCs w:val="20"/>
        </w:rPr>
        <w:t xml:space="preserve">For Direction A of inter-vendor compatibility, </w:t>
      </w:r>
      <w:r w:rsidR="00504B1C">
        <w:rPr>
          <w:color w:val="000000"/>
          <w:sz w:val="20"/>
          <w:szCs w:val="20"/>
        </w:rPr>
        <w:t xml:space="preserve">the ID assigned during exchange of model parameters/dataset </w:t>
      </w:r>
      <w:r w:rsidRPr="00D557BD">
        <w:rPr>
          <w:color w:val="000000"/>
          <w:sz w:val="20"/>
          <w:szCs w:val="20"/>
        </w:rPr>
        <w:t>can be used for monitoring configuration</w:t>
      </w:r>
      <w:r w:rsidR="00504B1C">
        <w:rPr>
          <w:color w:val="000000"/>
          <w:sz w:val="20"/>
          <w:szCs w:val="20"/>
        </w:rPr>
        <w:t xml:space="preserve"> by </w:t>
      </w:r>
      <w:r w:rsidR="006B5FF6">
        <w:rPr>
          <w:color w:val="000000"/>
          <w:sz w:val="20"/>
          <w:szCs w:val="20"/>
        </w:rPr>
        <w:t xml:space="preserve">the </w:t>
      </w:r>
      <w:r w:rsidR="00504B1C">
        <w:rPr>
          <w:color w:val="000000"/>
          <w:sz w:val="20"/>
          <w:szCs w:val="20"/>
        </w:rPr>
        <w:t>NW</w:t>
      </w:r>
      <w:r w:rsidRPr="00D557BD">
        <w:rPr>
          <w:color w:val="000000"/>
          <w:sz w:val="20"/>
          <w:szCs w:val="20"/>
        </w:rPr>
        <w:t xml:space="preserve">. </w:t>
      </w:r>
    </w:p>
    <w:p w14:paraId="177A1642" w14:textId="77777777" w:rsidR="006A1B05" w:rsidRDefault="006A1B05" w:rsidP="00D557BD">
      <w:pPr>
        <w:jc w:val="both"/>
        <w:rPr>
          <w:color w:val="000000"/>
          <w:sz w:val="20"/>
          <w:szCs w:val="20"/>
        </w:rPr>
      </w:pPr>
    </w:p>
    <w:p w14:paraId="67E9322E" w14:textId="499ABFB6" w:rsidR="003E3D8A" w:rsidRDefault="006A1B05" w:rsidP="00D557BD">
      <w:pPr>
        <w:jc w:val="both"/>
        <w:rPr>
          <w:color w:val="000000"/>
          <w:sz w:val="20"/>
          <w:szCs w:val="20"/>
        </w:rPr>
      </w:pPr>
      <w:r w:rsidRPr="003E3D8A">
        <w:rPr>
          <w:b/>
          <w:bCs/>
          <w:i/>
          <w:iCs/>
          <w:color w:val="000000"/>
          <w:sz w:val="20"/>
          <w:szCs w:val="20"/>
        </w:rPr>
        <w:t>Proposal 4:</w:t>
      </w:r>
      <w:r>
        <w:rPr>
          <w:color w:val="000000"/>
          <w:sz w:val="20"/>
          <w:szCs w:val="20"/>
        </w:rPr>
        <w:t xml:space="preserve"> </w:t>
      </w:r>
      <w:r w:rsidR="003E3D8A">
        <w:rPr>
          <w:color w:val="000000"/>
          <w:sz w:val="20"/>
          <w:szCs w:val="20"/>
        </w:rPr>
        <w:t>In Direction A, post offline engineering, an UE would report the status of the performance target using the same ID to the NW. The UE’s report of performance target can be made conditional. For example, UE reports a) if and only if the performance target is not met or b) whenever NW requests (periodic or aperiodic).</w:t>
      </w:r>
    </w:p>
    <w:p w14:paraId="1856095F" w14:textId="77777777" w:rsidR="002423BF" w:rsidRDefault="002423BF" w:rsidP="00D557BD">
      <w:pPr>
        <w:jc w:val="both"/>
        <w:rPr>
          <w:color w:val="000000"/>
          <w:sz w:val="20"/>
          <w:szCs w:val="20"/>
        </w:rPr>
      </w:pPr>
    </w:p>
    <w:p w14:paraId="5AE7F411" w14:textId="36FD301E" w:rsidR="006C31F0" w:rsidRDefault="006C31F0" w:rsidP="006C31F0">
      <w:pPr>
        <w:jc w:val="both"/>
        <w:rPr>
          <w:color w:val="000000"/>
          <w:sz w:val="20"/>
          <w:szCs w:val="20"/>
          <w:shd w:val="clear" w:color="auto" w:fill="FFFFFF"/>
        </w:rPr>
      </w:pPr>
      <w:r w:rsidRPr="00D557BD">
        <w:rPr>
          <w:b/>
          <w:bCs/>
          <w:i/>
          <w:iCs/>
          <w:color w:val="000000"/>
          <w:sz w:val="20"/>
          <w:szCs w:val="20"/>
        </w:rPr>
        <w:t>Proposal</w:t>
      </w:r>
      <w:r w:rsidRPr="00D557BD">
        <w:rPr>
          <w:color w:val="000000"/>
          <w:sz w:val="20"/>
          <w:szCs w:val="20"/>
        </w:rPr>
        <w:t xml:space="preserve"> </w:t>
      </w:r>
      <w:r w:rsidR="006A1B05">
        <w:rPr>
          <w:b/>
          <w:bCs/>
          <w:i/>
          <w:iCs/>
          <w:color w:val="000000"/>
          <w:sz w:val="20"/>
          <w:szCs w:val="20"/>
        </w:rPr>
        <w:t>5</w:t>
      </w:r>
      <w:r>
        <w:rPr>
          <w:b/>
          <w:bCs/>
          <w:i/>
          <w:iCs/>
          <w:color w:val="000000"/>
          <w:sz w:val="20"/>
          <w:szCs w:val="20"/>
        </w:rPr>
        <w:t xml:space="preserve"> </w:t>
      </w:r>
      <w:r w:rsidRPr="00D557BD">
        <w:rPr>
          <w:color w:val="000000"/>
          <w:sz w:val="20"/>
          <w:szCs w:val="20"/>
        </w:rPr>
        <w:t xml:space="preserve">: </w:t>
      </w:r>
      <w:r>
        <w:rPr>
          <w:color w:val="000000"/>
          <w:sz w:val="20"/>
          <w:szCs w:val="20"/>
        </w:rPr>
        <w:t xml:space="preserve">For Direction C of inter-vendor compatibility, </w:t>
      </w:r>
      <w:r w:rsidR="005A17B5">
        <w:rPr>
          <w:color w:val="000000"/>
          <w:sz w:val="20"/>
          <w:szCs w:val="20"/>
        </w:rPr>
        <w:t xml:space="preserve">a </w:t>
      </w:r>
      <w:r w:rsidR="005A17B5">
        <w:rPr>
          <w:color w:val="000000"/>
          <w:sz w:val="20"/>
          <w:szCs w:val="20"/>
          <w:shd w:val="clear" w:color="auto" w:fill="FFFFFF"/>
        </w:rPr>
        <w:t>model</w:t>
      </w:r>
      <w:r w:rsidRPr="00D557BD">
        <w:rPr>
          <w:color w:val="000000"/>
          <w:sz w:val="20"/>
          <w:szCs w:val="20"/>
          <w:shd w:val="clear" w:color="auto" w:fill="FFFFFF"/>
        </w:rPr>
        <w:t xml:space="preserve"> </w:t>
      </w:r>
      <w:r w:rsidR="005A17B5">
        <w:rPr>
          <w:color w:val="000000"/>
          <w:sz w:val="20"/>
          <w:szCs w:val="20"/>
          <w:shd w:val="clear" w:color="auto" w:fill="FFFFFF"/>
        </w:rPr>
        <w:t xml:space="preserve">ID is assigned for a standardised reference model. Multiple standardised reference models will have multiple IDs. In </w:t>
      </w:r>
      <w:r w:rsidR="006D7DF8">
        <w:rPr>
          <w:color w:val="000000"/>
          <w:sz w:val="20"/>
          <w:szCs w:val="20"/>
          <w:shd w:val="clear" w:color="auto" w:fill="FFFFFF"/>
        </w:rPr>
        <w:t xml:space="preserve">the </w:t>
      </w:r>
      <w:r w:rsidR="005A17B5">
        <w:rPr>
          <w:color w:val="000000"/>
          <w:sz w:val="20"/>
          <w:szCs w:val="20"/>
          <w:shd w:val="clear" w:color="auto" w:fill="FFFFFF"/>
        </w:rPr>
        <w:t>cases of model transfer</w:t>
      </w:r>
      <w:r w:rsidR="006D7DF8">
        <w:rPr>
          <w:color w:val="000000"/>
          <w:sz w:val="20"/>
          <w:szCs w:val="20"/>
          <w:shd w:val="clear" w:color="auto" w:fill="FFFFFF"/>
        </w:rPr>
        <w:t>/exchange</w:t>
      </w:r>
      <w:r w:rsidR="005A17B5">
        <w:rPr>
          <w:color w:val="000000"/>
          <w:sz w:val="20"/>
          <w:szCs w:val="20"/>
          <w:shd w:val="clear" w:color="auto" w:fill="FFFFFF"/>
        </w:rPr>
        <w:t>,</w:t>
      </w:r>
    </w:p>
    <w:p w14:paraId="4B68D2B3" w14:textId="46220D5E" w:rsidR="006D7DF8" w:rsidRDefault="006D7DF8" w:rsidP="005A17B5">
      <w:pPr>
        <w:pStyle w:val="ListParagraph"/>
        <w:numPr>
          <w:ilvl w:val="0"/>
          <w:numId w:val="140"/>
        </w:numPr>
        <w:jc w:val="both"/>
        <w:rPr>
          <w:sz w:val="20"/>
          <w:szCs w:val="20"/>
          <w:lang w:eastAsia="zh-CN"/>
        </w:rPr>
      </w:pPr>
      <w:r>
        <w:rPr>
          <w:sz w:val="20"/>
          <w:szCs w:val="20"/>
          <w:lang w:eastAsia="zh-CN"/>
        </w:rPr>
        <w:t>Offline collaboration</w:t>
      </w:r>
    </w:p>
    <w:p w14:paraId="5EF5D778" w14:textId="1D57DA72" w:rsidR="005A17B5" w:rsidRPr="006D7DF8" w:rsidRDefault="005A17B5" w:rsidP="006D7DF8">
      <w:pPr>
        <w:pStyle w:val="ListParagraph"/>
        <w:numPr>
          <w:ilvl w:val="0"/>
          <w:numId w:val="140"/>
        </w:numPr>
        <w:jc w:val="both"/>
        <w:rPr>
          <w:sz w:val="20"/>
          <w:szCs w:val="20"/>
          <w:lang w:eastAsia="zh-CN"/>
        </w:rPr>
      </w:pPr>
      <w:r>
        <w:rPr>
          <w:sz w:val="20"/>
          <w:szCs w:val="20"/>
          <w:lang w:eastAsia="zh-CN"/>
        </w:rPr>
        <w:t>Over the Air</w:t>
      </w:r>
      <w:r w:rsidR="006D7DF8">
        <w:rPr>
          <w:sz w:val="20"/>
          <w:szCs w:val="20"/>
          <w:lang w:eastAsia="zh-CN"/>
        </w:rPr>
        <w:t xml:space="preserve"> (Case z5)</w:t>
      </w:r>
    </w:p>
    <w:p w14:paraId="0D92795C" w14:textId="617D4E6C" w:rsidR="005A17B5" w:rsidRPr="005A17B5" w:rsidRDefault="005A17B5" w:rsidP="005A17B5">
      <w:pPr>
        <w:jc w:val="both"/>
        <w:rPr>
          <w:sz w:val="20"/>
          <w:szCs w:val="20"/>
          <w:lang w:eastAsia="zh-CN"/>
        </w:rPr>
      </w:pPr>
      <w:r>
        <w:rPr>
          <w:sz w:val="20"/>
          <w:szCs w:val="20"/>
          <w:lang w:eastAsia="zh-CN"/>
        </w:rPr>
        <w:t xml:space="preserve">the same model ID is </w:t>
      </w:r>
      <w:r w:rsidR="006D7DF8">
        <w:rPr>
          <w:sz w:val="20"/>
          <w:szCs w:val="20"/>
          <w:lang w:eastAsia="zh-CN"/>
        </w:rPr>
        <w:t>exchanged</w:t>
      </w:r>
      <w:r>
        <w:rPr>
          <w:sz w:val="20"/>
          <w:szCs w:val="20"/>
          <w:lang w:eastAsia="zh-CN"/>
        </w:rPr>
        <w:t xml:space="preserve"> </w:t>
      </w:r>
      <w:r w:rsidR="006D7DF8">
        <w:rPr>
          <w:sz w:val="20"/>
          <w:szCs w:val="20"/>
          <w:lang w:eastAsia="zh-CN"/>
        </w:rPr>
        <w:t xml:space="preserve">between </w:t>
      </w:r>
      <w:r w:rsidR="006B5FF6">
        <w:rPr>
          <w:sz w:val="20"/>
          <w:szCs w:val="20"/>
          <w:lang w:eastAsia="zh-CN"/>
        </w:rPr>
        <w:t xml:space="preserve">the </w:t>
      </w:r>
      <w:r>
        <w:rPr>
          <w:sz w:val="20"/>
          <w:szCs w:val="20"/>
          <w:lang w:eastAsia="zh-CN"/>
        </w:rPr>
        <w:t xml:space="preserve">NW </w:t>
      </w:r>
      <w:r w:rsidR="006D7DF8">
        <w:rPr>
          <w:sz w:val="20"/>
          <w:szCs w:val="20"/>
          <w:lang w:eastAsia="zh-CN"/>
        </w:rPr>
        <w:t xml:space="preserve">and </w:t>
      </w:r>
      <w:r w:rsidR="006B5FF6">
        <w:rPr>
          <w:sz w:val="20"/>
          <w:szCs w:val="20"/>
          <w:lang w:eastAsia="zh-CN"/>
        </w:rPr>
        <w:t xml:space="preserve">the </w:t>
      </w:r>
      <w:r w:rsidR="006D7DF8">
        <w:rPr>
          <w:sz w:val="20"/>
          <w:szCs w:val="20"/>
          <w:lang w:eastAsia="zh-CN"/>
        </w:rPr>
        <w:t xml:space="preserve">UE(s). </w:t>
      </w:r>
    </w:p>
    <w:p w14:paraId="0F8B0CB7" w14:textId="77777777" w:rsidR="006C31F0" w:rsidRDefault="006C31F0" w:rsidP="006C31F0">
      <w:pPr>
        <w:jc w:val="both"/>
        <w:rPr>
          <w:b/>
          <w:bCs/>
          <w:i/>
          <w:iCs/>
          <w:color w:val="000000"/>
          <w:sz w:val="20"/>
          <w:szCs w:val="20"/>
        </w:rPr>
      </w:pPr>
    </w:p>
    <w:p w14:paraId="7352C7E0" w14:textId="2B6439DB" w:rsidR="002B4CF9" w:rsidRDefault="006C31F0" w:rsidP="00C94FDA">
      <w:pPr>
        <w:jc w:val="both"/>
        <w:rPr>
          <w:color w:val="000000"/>
          <w:sz w:val="20"/>
          <w:szCs w:val="20"/>
        </w:rPr>
      </w:pPr>
      <w:r w:rsidRPr="00D557BD">
        <w:rPr>
          <w:b/>
          <w:bCs/>
          <w:i/>
          <w:iCs/>
          <w:color w:val="000000"/>
          <w:sz w:val="20"/>
          <w:szCs w:val="20"/>
        </w:rPr>
        <w:t>Proposal</w:t>
      </w:r>
      <w:r>
        <w:rPr>
          <w:b/>
          <w:bCs/>
          <w:i/>
          <w:iCs/>
          <w:color w:val="000000"/>
          <w:sz w:val="20"/>
          <w:szCs w:val="20"/>
        </w:rPr>
        <w:t xml:space="preserve"> </w:t>
      </w:r>
      <w:r w:rsidR="006A1B05">
        <w:rPr>
          <w:b/>
          <w:bCs/>
          <w:i/>
          <w:iCs/>
          <w:color w:val="000000"/>
          <w:sz w:val="20"/>
          <w:szCs w:val="20"/>
        </w:rPr>
        <w:t>6</w:t>
      </w:r>
      <w:r w:rsidR="005A17B5">
        <w:rPr>
          <w:color w:val="000000"/>
          <w:sz w:val="20"/>
          <w:szCs w:val="20"/>
        </w:rPr>
        <w:t xml:space="preserve"> </w:t>
      </w:r>
      <w:r w:rsidRPr="00D557BD">
        <w:rPr>
          <w:color w:val="000000"/>
          <w:sz w:val="20"/>
          <w:szCs w:val="20"/>
        </w:rPr>
        <w:t xml:space="preserve">: </w:t>
      </w:r>
      <w:r>
        <w:rPr>
          <w:color w:val="000000"/>
          <w:sz w:val="20"/>
          <w:szCs w:val="20"/>
        </w:rPr>
        <w:t xml:space="preserve"> For Direction C of inter-vendor compatibility, </w:t>
      </w:r>
      <w:r w:rsidR="002B4CF9">
        <w:rPr>
          <w:sz w:val="20"/>
          <w:szCs w:val="20"/>
          <w:lang w:eastAsia="zh-CN"/>
        </w:rPr>
        <w:t>the UE(s) can use the model ID of the standardised reference model for applicability inquiry, reporting, inference configuration and monitoring purposes.</w:t>
      </w:r>
    </w:p>
    <w:p w14:paraId="6E34BCB8" w14:textId="1ED2F29D" w:rsidR="002423BF" w:rsidRPr="002423BF" w:rsidRDefault="002423BF" w:rsidP="00C94FDA">
      <w:pPr>
        <w:jc w:val="both"/>
        <w:rPr>
          <w:sz w:val="20"/>
          <w:szCs w:val="20"/>
          <w:lang w:eastAsia="zh-CN"/>
        </w:rPr>
      </w:pPr>
    </w:p>
    <w:p w14:paraId="6B5414D5" w14:textId="3A27DCA6" w:rsidR="002423BF" w:rsidRDefault="002423BF" w:rsidP="002423BF">
      <w:pPr>
        <w:jc w:val="both"/>
        <w:rPr>
          <w:color w:val="000000"/>
          <w:sz w:val="20"/>
          <w:szCs w:val="20"/>
        </w:rPr>
      </w:pPr>
      <w:r w:rsidRPr="002423BF">
        <w:rPr>
          <w:b/>
          <w:bCs/>
          <w:i/>
          <w:iCs/>
          <w:color w:val="000000"/>
          <w:sz w:val="20"/>
          <w:szCs w:val="20"/>
        </w:rPr>
        <w:t>Proposal</w:t>
      </w:r>
      <w:r w:rsidR="005A17B5">
        <w:rPr>
          <w:b/>
          <w:bCs/>
          <w:i/>
          <w:iCs/>
          <w:color w:val="000000"/>
          <w:sz w:val="20"/>
          <w:szCs w:val="20"/>
        </w:rPr>
        <w:t xml:space="preserve"> </w:t>
      </w:r>
      <w:r w:rsidR="006A1B05">
        <w:rPr>
          <w:b/>
          <w:bCs/>
          <w:i/>
          <w:iCs/>
          <w:color w:val="000000"/>
          <w:sz w:val="20"/>
          <w:szCs w:val="20"/>
        </w:rPr>
        <w:t>7</w:t>
      </w:r>
      <w:r w:rsidRPr="002423BF">
        <w:rPr>
          <w:b/>
          <w:bCs/>
          <w:color w:val="000000"/>
          <w:sz w:val="20"/>
          <w:szCs w:val="20"/>
        </w:rPr>
        <w:t>:</w:t>
      </w:r>
      <w:r w:rsidRPr="002423BF">
        <w:rPr>
          <w:color w:val="000000"/>
          <w:sz w:val="20"/>
          <w:szCs w:val="20"/>
        </w:rPr>
        <w:t xml:space="preserve"> </w:t>
      </w:r>
      <w:r w:rsidR="005A17B5">
        <w:rPr>
          <w:sz w:val="20"/>
          <w:szCs w:val="20"/>
          <w:lang w:eastAsia="zh-CN"/>
        </w:rPr>
        <w:t xml:space="preserve">For Direction </w:t>
      </w:r>
      <w:r w:rsidR="002B4CF9">
        <w:rPr>
          <w:sz w:val="20"/>
          <w:szCs w:val="20"/>
          <w:lang w:eastAsia="zh-CN"/>
        </w:rPr>
        <w:t>A</w:t>
      </w:r>
      <w:r w:rsidR="005A17B5">
        <w:rPr>
          <w:sz w:val="20"/>
          <w:szCs w:val="20"/>
          <w:lang w:eastAsia="zh-CN"/>
        </w:rPr>
        <w:t>, performance target is confirmed as additional information along with exchanged dataset or model parameters. For the choice of performance metric,</w:t>
      </w:r>
      <w:r w:rsidR="00930BA9">
        <w:rPr>
          <w:sz w:val="20"/>
          <w:szCs w:val="20"/>
          <w:lang w:eastAsia="zh-CN"/>
        </w:rPr>
        <w:t xml:space="preserve"> average</w:t>
      </w:r>
      <w:r w:rsidRPr="002423BF">
        <w:rPr>
          <w:color w:val="000000"/>
          <w:sz w:val="20"/>
          <w:szCs w:val="20"/>
        </w:rPr>
        <w:t xml:space="preserve"> NMSE</w:t>
      </w:r>
      <w:r w:rsidR="00930BA9">
        <w:rPr>
          <w:color w:val="000000"/>
          <w:sz w:val="20"/>
          <w:szCs w:val="20"/>
        </w:rPr>
        <w:t xml:space="preserve"> or 90</w:t>
      </w:r>
      <w:r w:rsidR="00930BA9" w:rsidRPr="00930BA9">
        <w:rPr>
          <w:color w:val="000000"/>
          <w:sz w:val="20"/>
          <w:szCs w:val="20"/>
          <w:vertAlign w:val="superscript"/>
        </w:rPr>
        <w:t>th</w:t>
      </w:r>
      <w:r w:rsidR="00930BA9">
        <w:rPr>
          <w:color w:val="000000"/>
          <w:sz w:val="20"/>
          <w:szCs w:val="20"/>
        </w:rPr>
        <w:t xml:space="preserve"> percentile of NMSE,</w:t>
      </w:r>
      <w:r w:rsidRPr="002423BF">
        <w:rPr>
          <w:color w:val="000000"/>
          <w:sz w:val="20"/>
          <w:szCs w:val="20"/>
        </w:rPr>
        <w:t xml:space="preserve"> can be use</w:t>
      </w:r>
      <w:r w:rsidR="00930BA9">
        <w:rPr>
          <w:color w:val="000000"/>
          <w:sz w:val="20"/>
          <w:szCs w:val="20"/>
        </w:rPr>
        <w:t>d</w:t>
      </w:r>
      <w:r w:rsidRPr="002423BF">
        <w:rPr>
          <w:color w:val="000000"/>
          <w:sz w:val="20"/>
          <w:szCs w:val="20"/>
        </w:rPr>
        <w:t>.</w:t>
      </w:r>
    </w:p>
    <w:p w14:paraId="761164AB" w14:textId="77777777" w:rsidR="002423BF" w:rsidRPr="002423BF" w:rsidRDefault="002423BF" w:rsidP="002423BF">
      <w:pPr>
        <w:jc w:val="both"/>
        <w:rPr>
          <w:color w:val="000000"/>
          <w:sz w:val="20"/>
          <w:szCs w:val="20"/>
        </w:rPr>
      </w:pPr>
    </w:p>
    <w:p w14:paraId="403659AC" w14:textId="2CF0ECA6" w:rsidR="00E4696D" w:rsidRPr="00930BA9" w:rsidRDefault="002423BF" w:rsidP="00E42499">
      <w:pPr>
        <w:jc w:val="both"/>
        <w:rPr>
          <w:color w:val="000000"/>
          <w:sz w:val="20"/>
          <w:szCs w:val="20"/>
        </w:rPr>
      </w:pPr>
      <w:r w:rsidRPr="002423BF">
        <w:rPr>
          <w:b/>
          <w:bCs/>
          <w:i/>
          <w:iCs/>
          <w:color w:val="000000"/>
          <w:sz w:val="20"/>
          <w:szCs w:val="20"/>
        </w:rPr>
        <w:t xml:space="preserve">Proposal </w:t>
      </w:r>
      <w:r w:rsidR="002B4CF9">
        <w:rPr>
          <w:b/>
          <w:bCs/>
          <w:i/>
          <w:iCs/>
          <w:color w:val="000000"/>
          <w:sz w:val="20"/>
          <w:szCs w:val="20"/>
        </w:rPr>
        <w:t>8</w:t>
      </w:r>
      <w:r w:rsidRPr="002423BF">
        <w:rPr>
          <w:b/>
          <w:bCs/>
          <w:color w:val="000000"/>
          <w:sz w:val="20"/>
          <w:szCs w:val="20"/>
        </w:rPr>
        <w:t>:</w:t>
      </w:r>
      <w:r w:rsidRPr="002423BF">
        <w:rPr>
          <w:color w:val="000000"/>
          <w:sz w:val="20"/>
          <w:szCs w:val="20"/>
        </w:rPr>
        <w:t xml:space="preserve"> </w:t>
      </w:r>
      <w:r w:rsidR="005A17B5">
        <w:rPr>
          <w:sz w:val="20"/>
          <w:szCs w:val="20"/>
          <w:lang w:eastAsia="zh-CN"/>
        </w:rPr>
        <w:t xml:space="preserve">For Direction A, </w:t>
      </w:r>
      <w:r w:rsidR="00930BA9">
        <w:rPr>
          <w:sz w:val="20"/>
          <w:szCs w:val="20"/>
          <w:lang w:eastAsia="zh-CN"/>
        </w:rPr>
        <w:t>for</w:t>
      </w:r>
      <w:r w:rsidR="00930BA9" w:rsidRPr="00930BA9">
        <w:rPr>
          <w:color w:val="000000"/>
          <w:sz w:val="20"/>
          <w:szCs w:val="20"/>
        </w:rPr>
        <w:t xml:space="preserve"> </w:t>
      </w:r>
      <w:r w:rsidR="00930BA9" w:rsidRPr="002423BF">
        <w:rPr>
          <w:color w:val="000000"/>
          <w:sz w:val="20"/>
          <w:szCs w:val="20"/>
        </w:rPr>
        <w:t>performance</w:t>
      </w:r>
      <w:r w:rsidR="005A17B5">
        <w:rPr>
          <w:sz w:val="20"/>
          <w:szCs w:val="20"/>
          <w:lang w:eastAsia="zh-CN"/>
        </w:rPr>
        <w:t xml:space="preserve"> </w:t>
      </w:r>
      <w:r w:rsidRPr="002423BF">
        <w:rPr>
          <w:color w:val="000000"/>
          <w:sz w:val="20"/>
          <w:szCs w:val="20"/>
        </w:rPr>
        <w:t>evaluati</w:t>
      </w:r>
      <w:r w:rsidR="00930BA9">
        <w:rPr>
          <w:color w:val="000000"/>
          <w:sz w:val="20"/>
          <w:szCs w:val="20"/>
        </w:rPr>
        <w:t>on</w:t>
      </w:r>
      <w:r w:rsidRPr="002423BF">
        <w:rPr>
          <w:color w:val="000000"/>
          <w:sz w:val="20"/>
          <w:szCs w:val="20"/>
        </w:rPr>
        <w:t>,</w:t>
      </w:r>
      <w:r w:rsidR="006B5FF6">
        <w:rPr>
          <w:color w:val="000000"/>
          <w:sz w:val="20"/>
          <w:szCs w:val="20"/>
        </w:rPr>
        <w:t xml:space="preserve"> the</w:t>
      </w:r>
      <w:r w:rsidRPr="002423BF">
        <w:rPr>
          <w:color w:val="000000"/>
          <w:sz w:val="20"/>
          <w:szCs w:val="20"/>
        </w:rPr>
        <w:t xml:space="preserve"> UE can use a sub-set of Target CSI data </w:t>
      </w:r>
      <w:r w:rsidR="002B4CF9">
        <w:rPr>
          <w:color w:val="000000"/>
          <w:sz w:val="20"/>
          <w:szCs w:val="20"/>
        </w:rPr>
        <w:t xml:space="preserve">which is not used during training at the UE. </w:t>
      </w:r>
    </w:p>
    <w:p w14:paraId="44B0CEA2" w14:textId="77777777" w:rsidR="005A17B5" w:rsidRDefault="005A17B5" w:rsidP="00E42499">
      <w:pPr>
        <w:jc w:val="both"/>
        <w:rPr>
          <w:color w:val="000000"/>
          <w:sz w:val="20"/>
          <w:szCs w:val="20"/>
        </w:rPr>
      </w:pPr>
    </w:p>
    <w:p w14:paraId="07E85E4E" w14:textId="1A8B8474" w:rsidR="00CF6179" w:rsidRPr="00AC26FC" w:rsidRDefault="0062754F" w:rsidP="00EB488D">
      <w:pPr>
        <w:pStyle w:val="Heading1"/>
        <w:numPr>
          <w:ilvl w:val="0"/>
          <w:numId w:val="2"/>
        </w:numPr>
        <w:jc w:val="both"/>
      </w:pPr>
      <w:r>
        <w:t>Inter-vendor compatibility: Simulation Results</w:t>
      </w:r>
    </w:p>
    <w:p w14:paraId="5E59FE64" w14:textId="77777777" w:rsidR="007209BD" w:rsidRDefault="007209BD" w:rsidP="0062754F">
      <w:pPr>
        <w:jc w:val="both"/>
        <w:rPr>
          <w:color w:val="000000"/>
          <w:sz w:val="20"/>
          <w:szCs w:val="20"/>
        </w:rPr>
      </w:pPr>
      <w:r>
        <w:rPr>
          <w:color w:val="000000"/>
          <w:sz w:val="20"/>
          <w:szCs w:val="20"/>
        </w:rPr>
        <w:t>This section provides various simulation results to study the performance-complexity analysis of different AI/ML models and benchmark schemes.</w:t>
      </w:r>
    </w:p>
    <w:p w14:paraId="7F825EDD" w14:textId="5552A392" w:rsidR="007209BD" w:rsidRDefault="007209BD" w:rsidP="0062754F">
      <w:pPr>
        <w:jc w:val="both"/>
        <w:rPr>
          <w:color w:val="000000"/>
          <w:sz w:val="20"/>
          <w:szCs w:val="20"/>
        </w:rPr>
      </w:pPr>
      <w:r>
        <w:rPr>
          <w:color w:val="000000"/>
          <w:sz w:val="20"/>
          <w:szCs w:val="20"/>
        </w:rPr>
        <w:t xml:space="preserve"> </w:t>
      </w:r>
    </w:p>
    <w:p w14:paraId="49168812" w14:textId="4025A6F2" w:rsidR="0062754F" w:rsidRPr="00EB488D" w:rsidRDefault="0062754F" w:rsidP="0062754F">
      <w:pPr>
        <w:jc w:val="both"/>
        <w:rPr>
          <w:b/>
          <w:bCs/>
          <w:i/>
          <w:iCs/>
          <w:color w:val="000000"/>
          <w:sz w:val="20"/>
          <w:szCs w:val="20"/>
        </w:rPr>
      </w:pPr>
      <w:r w:rsidRPr="002956D4">
        <w:rPr>
          <w:b/>
          <w:bCs/>
          <w:i/>
          <w:iCs/>
          <w:color w:val="000000"/>
          <w:sz w:val="22"/>
          <w:szCs w:val="22"/>
        </w:rPr>
        <w:t>Observation 1</w:t>
      </w:r>
      <w:r w:rsidRPr="0062754F">
        <w:rPr>
          <w:b/>
          <w:bCs/>
          <w:i/>
          <w:iCs/>
          <w:color w:val="000000"/>
          <w:sz w:val="20"/>
          <w:szCs w:val="20"/>
        </w:rPr>
        <w:t xml:space="preserve"> : </w:t>
      </w:r>
      <w:r w:rsidR="00CF6179">
        <w:rPr>
          <w:color w:val="000000"/>
          <w:sz w:val="20"/>
          <w:szCs w:val="20"/>
        </w:rPr>
        <w:t>The following table captures the performance-complexity analysis of different AI/ML models</w:t>
      </w:r>
      <w:r w:rsidR="00F52340">
        <w:rPr>
          <w:color w:val="000000"/>
          <w:sz w:val="20"/>
          <w:szCs w:val="20"/>
        </w:rPr>
        <w:t xml:space="preserve"> for spatial-frequency representation and loss function being NMSE.</w:t>
      </w:r>
    </w:p>
    <w:p w14:paraId="57D26DD5" w14:textId="77777777" w:rsidR="0062754F" w:rsidRDefault="0062754F" w:rsidP="0062754F">
      <w:pPr>
        <w:jc w:val="both"/>
        <w:rPr>
          <w:color w:val="000000"/>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1549"/>
        <w:gridCol w:w="1630"/>
        <w:gridCol w:w="1460"/>
        <w:gridCol w:w="1369"/>
        <w:gridCol w:w="1492"/>
        <w:gridCol w:w="1506"/>
      </w:tblGrid>
      <w:tr w:rsidR="009B2327" w:rsidRPr="0062754F" w14:paraId="1331E0E2" w14:textId="77777777" w:rsidTr="0062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6EF282" w14:textId="77777777" w:rsidR="0062754F" w:rsidRPr="0062754F" w:rsidRDefault="0062754F" w:rsidP="0062754F">
            <w:pPr>
              <w:jc w:val="center"/>
              <w:rPr>
                <w:b/>
                <w:bCs/>
                <w:sz w:val="20"/>
                <w:szCs w:val="20"/>
              </w:rPr>
            </w:pPr>
            <w:r w:rsidRPr="0062754F">
              <w:rPr>
                <w:b/>
                <w:bCs/>
                <w:color w:val="000000"/>
                <w:sz w:val="20"/>
                <w:szCs w:val="20"/>
              </w:rPr>
              <w:t>Dataset-Architectures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5A2225" w14:textId="0DA483CE" w:rsidR="0062754F" w:rsidRPr="0062754F" w:rsidRDefault="0062754F" w:rsidP="0062754F">
            <w:pPr>
              <w:jc w:val="center"/>
              <w:rPr>
                <w:b/>
                <w:bCs/>
                <w:sz w:val="20"/>
                <w:szCs w:val="20"/>
              </w:rPr>
            </w:pPr>
            <w:r w:rsidRPr="0062754F">
              <w:rPr>
                <w:b/>
                <w:bCs/>
                <w:color w:val="000000"/>
                <w:sz w:val="20"/>
                <w:szCs w:val="20"/>
              </w:rPr>
              <w:t>Loss</w:t>
            </w:r>
            <w:r w:rsidR="00AD2683">
              <w:rPr>
                <w:b/>
                <w:bCs/>
                <w:color w:val="000000"/>
                <w:sz w:val="20"/>
                <w:szCs w:val="20"/>
              </w:rPr>
              <w:t xml:space="preserve"> </w:t>
            </w:r>
            <w:r w:rsidRPr="0062754F">
              <w:rPr>
                <w:b/>
                <w:bCs/>
                <w:color w:val="000000"/>
                <w:sz w:val="20"/>
                <w:szCs w:val="20"/>
              </w:rPr>
              <w:t>-Quantization (scalar)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DFC00D" w14:textId="301E3317" w:rsidR="0062754F" w:rsidRDefault="009B2327" w:rsidP="0062754F">
            <w:pPr>
              <w:jc w:val="center"/>
              <w:rPr>
                <w:b/>
                <w:bCs/>
                <w:color w:val="000000"/>
                <w:sz w:val="20"/>
                <w:szCs w:val="20"/>
              </w:rPr>
            </w:pPr>
            <w:r>
              <w:rPr>
                <w:b/>
                <w:bCs/>
                <w:color w:val="000000"/>
                <w:sz w:val="20"/>
                <w:szCs w:val="20"/>
              </w:rPr>
              <w:t xml:space="preserve">Total </w:t>
            </w:r>
            <w:r w:rsidR="0062754F" w:rsidRPr="0062754F">
              <w:rPr>
                <w:b/>
                <w:bCs/>
                <w:color w:val="000000"/>
                <w:sz w:val="20"/>
                <w:szCs w:val="20"/>
              </w:rPr>
              <w:t>Model parameters</w:t>
            </w:r>
            <w:r w:rsidR="00F34AF7">
              <w:rPr>
                <w:b/>
                <w:bCs/>
                <w:color w:val="000000"/>
                <w:sz w:val="20"/>
                <w:szCs w:val="20"/>
              </w:rPr>
              <w:br/>
              <w:t>(Enc+Dec)</w:t>
            </w:r>
          </w:p>
          <w:p w14:paraId="0BDCB2C6" w14:textId="3854425F" w:rsidR="009B2327" w:rsidRPr="0062754F" w:rsidRDefault="009B2327" w:rsidP="0062754F">
            <w:pPr>
              <w:jc w:val="center"/>
              <w:rPr>
                <w:b/>
                <w:bCs/>
                <w:sz w:val="20"/>
                <w:szCs w:val="20"/>
              </w:rPr>
            </w:pPr>
            <w:r>
              <w:rPr>
                <w:b/>
                <w:bCs/>
                <w:color w:val="000000"/>
                <w:sz w:val="20"/>
                <w:szCs w:val="20"/>
              </w:rPr>
              <w:t>x10</w:t>
            </w:r>
            <w:r w:rsidRPr="009B2327">
              <w:rPr>
                <w:b/>
                <w:bCs/>
                <w:color w:val="000000"/>
                <w:sz w:val="20"/>
                <w:szCs w:val="20"/>
                <w:vertAlign w:val="superscript"/>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C2FFE4" w14:textId="59D72D6C" w:rsidR="0062754F" w:rsidRPr="0062754F" w:rsidRDefault="00F34AF7" w:rsidP="0062754F">
            <w:pPr>
              <w:jc w:val="center"/>
              <w:rPr>
                <w:b/>
                <w:bCs/>
                <w:sz w:val="20"/>
                <w:szCs w:val="20"/>
              </w:rPr>
            </w:pPr>
            <w:r>
              <w:rPr>
                <w:b/>
                <w:bCs/>
                <w:color w:val="000000"/>
                <w:sz w:val="20"/>
                <w:szCs w:val="20"/>
              </w:rPr>
              <w:t>Model</w:t>
            </w:r>
            <w:r>
              <w:rPr>
                <w:b/>
                <w:bCs/>
                <w:color w:val="000000"/>
                <w:sz w:val="20"/>
                <w:szCs w:val="20"/>
              </w:rPr>
              <w:br/>
            </w:r>
            <w:r w:rsidR="0062754F" w:rsidRPr="0062754F">
              <w:rPr>
                <w:b/>
                <w:bCs/>
                <w:color w:val="000000"/>
                <w:sz w:val="20"/>
                <w:szCs w:val="20"/>
              </w:rPr>
              <w:t xml:space="preserve">Complexity </w:t>
            </w:r>
            <w:r w:rsidR="007A6178">
              <w:rPr>
                <w:b/>
                <w:bCs/>
                <w:color w:val="000000"/>
                <w:sz w:val="20"/>
                <w:szCs w:val="20"/>
              </w:rPr>
              <w:br/>
            </w:r>
            <w:r w:rsidR="007A6178" w:rsidRPr="007A6178">
              <w:rPr>
                <w:b/>
                <w:bCs/>
                <w:sz w:val="20"/>
                <w:szCs w:val="20"/>
              </w:rPr>
              <w:t>(Enc+Dec)</w:t>
            </w:r>
            <w:r w:rsidR="007A6178">
              <w:rPr>
                <w:b/>
                <w:bCs/>
                <w:color w:val="000000"/>
                <w:sz w:val="20"/>
                <w:szCs w:val="20"/>
              </w:rPr>
              <w:t xml:space="preserve"> </w:t>
            </w:r>
            <w:r w:rsidR="007A6178">
              <w:rPr>
                <w:b/>
                <w:bCs/>
                <w:color w:val="000000"/>
                <w:sz w:val="20"/>
                <w:szCs w:val="20"/>
              </w:rPr>
              <w:br/>
            </w:r>
            <w:r w:rsidR="0062754F">
              <w:rPr>
                <w:b/>
                <w:bCs/>
                <w:color w:val="000000"/>
                <w:sz w:val="20"/>
                <w:szCs w:val="20"/>
              </w:rPr>
              <w:t xml:space="preserve">(# </w:t>
            </w:r>
            <w:r w:rsidR="0062754F" w:rsidRPr="0062754F">
              <w:rPr>
                <w:b/>
                <w:bCs/>
                <w:color w:val="000000"/>
                <w:sz w:val="20"/>
                <w:szCs w:val="20"/>
              </w:rPr>
              <w:t>flops</w:t>
            </w:r>
            <w:r w:rsidR="006413D7">
              <w:rPr>
                <w:b/>
                <w:bCs/>
                <w:color w:val="000000"/>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DF9CE0" w14:textId="77777777" w:rsidR="0062754F" w:rsidRPr="0062754F" w:rsidRDefault="0062754F" w:rsidP="0062754F">
            <w:pPr>
              <w:jc w:val="center"/>
              <w:rPr>
                <w:b/>
                <w:bCs/>
                <w:sz w:val="20"/>
                <w:szCs w:val="20"/>
              </w:rPr>
            </w:pPr>
            <w:r w:rsidRPr="0062754F">
              <w:rPr>
                <w:b/>
                <w:bCs/>
                <w:color w:val="000000"/>
                <w:sz w:val="20"/>
                <w:szCs w:val="20"/>
              </w:rPr>
              <w:t>Performance (SGCS)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922F6A" w14:textId="77777777" w:rsidR="0062754F" w:rsidRPr="0062754F" w:rsidRDefault="0062754F" w:rsidP="0062754F">
            <w:pPr>
              <w:jc w:val="center"/>
              <w:rPr>
                <w:b/>
                <w:bCs/>
                <w:sz w:val="20"/>
                <w:szCs w:val="20"/>
              </w:rPr>
            </w:pPr>
            <w:r w:rsidRPr="0062754F">
              <w:rPr>
                <w:b/>
                <w:bCs/>
                <w:color w:val="000000"/>
                <w:sz w:val="20"/>
                <w:szCs w:val="20"/>
              </w:rPr>
              <w:t>Performance (NMSE)</w:t>
            </w:r>
          </w:p>
        </w:tc>
      </w:tr>
      <w:tr w:rsidR="009B2327" w:rsidRPr="0062754F" w14:paraId="5FC3DE48" w14:textId="77777777" w:rsidTr="0062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8CFCBD" w14:textId="77777777" w:rsidR="0062754F" w:rsidRPr="0062754F" w:rsidRDefault="0062754F" w:rsidP="0062754F">
            <w:pPr>
              <w:jc w:val="center"/>
              <w:rPr>
                <w:b/>
                <w:bCs/>
                <w:sz w:val="20"/>
                <w:szCs w:val="20"/>
              </w:rPr>
            </w:pPr>
            <w:r w:rsidRPr="0062754F">
              <w:rPr>
                <w:b/>
                <w:bCs/>
                <w:color w:val="000000"/>
                <w:sz w:val="20"/>
                <w:szCs w:val="20"/>
              </w:rPr>
              <w:t>SF1-EVCSINet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C8D92A" w14:textId="50E4ADE3" w:rsidR="0062754F" w:rsidRPr="0062754F" w:rsidRDefault="008001D0" w:rsidP="0062754F">
            <w:pPr>
              <w:jc w:val="center"/>
              <w:rPr>
                <w:sz w:val="20"/>
                <w:szCs w:val="20"/>
              </w:rPr>
            </w:pPr>
            <w:r>
              <w:rPr>
                <w:color w:val="000000"/>
                <w:sz w:val="20"/>
                <w:szCs w:val="20"/>
              </w:rPr>
              <w:t>SGCS</w:t>
            </w:r>
            <w:r w:rsidR="0062754F" w:rsidRPr="0062754F">
              <w:rPr>
                <w:color w:val="000000"/>
                <w:sz w:val="20"/>
                <w:szCs w:val="20"/>
              </w:rPr>
              <w:t>-No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401FDD" w14:textId="6A35040B" w:rsidR="0062754F" w:rsidRPr="0062754F" w:rsidRDefault="009B2327" w:rsidP="0062754F">
            <w:pPr>
              <w:jc w:val="center"/>
              <w:rPr>
                <w:sz w:val="20"/>
                <w:szCs w:val="20"/>
              </w:rPr>
            </w:pPr>
            <w:r>
              <w:rPr>
                <w:color w:val="000000"/>
                <w:sz w:val="20"/>
                <w:szCs w:val="20"/>
              </w:rPr>
              <w:t>9.6+21.1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1321A6" w14:textId="1D789246" w:rsidR="0062754F" w:rsidRPr="0062754F" w:rsidRDefault="00E038B7" w:rsidP="0062754F">
            <w:pPr>
              <w:jc w:val="center"/>
              <w:rPr>
                <w:sz w:val="20"/>
                <w:szCs w:val="20"/>
              </w:rPr>
            </w:pPr>
            <w:r>
              <w:rPr>
                <w:sz w:val="20"/>
                <w:szCs w:val="20"/>
              </w:rPr>
              <w:t>1.9</w:t>
            </w:r>
            <w:r w:rsidR="00E84D83">
              <w:rPr>
                <w:sz w:val="20"/>
                <w:szCs w:val="20"/>
              </w:rPr>
              <w:t>2M</w:t>
            </w:r>
            <w:r>
              <w:rPr>
                <w:sz w:val="20"/>
                <w:szCs w:val="20"/>
              </w:rPr>
              <w:t>+</w:t>
            </w:r>
            <w:r w:rsidR="00E84D83">
              <w:rPr>
                <w:sz w:val="20"/>
                <w:szCs w:val="20"/>
              </w:rPr>
              <w:t>1.1B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FEB844" w14:textId="412CAAB2" w:rsidR="0062754F" w:rsidRPr="0062754F" w:rsidRDefault="008001D0" w:rsidP="0062754F">
            <w:pPr>
              <w:jc w:val="center"/>
              <w:rPr>
                <w:sz w:val="20"/>
                <w:szCs w:val="20"/>
              </w:rPr>
            </w:pPr>
            <w:r>
              <w:rPr>
                <w:sz w:val="20"/>
                <w:szCs w:val="20"/>
              </w:rPr>
              <w:t>0.9172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EFF62D" w14:textId="59F7FC90" w:rsidR="0062754F" w:rsidRPr="0062754F" w:rsidRDefault="006B5FF6" w:rsidP="0062754F">
            <w:pPr>
              <w:jc w:val="center"/>
              <w:rPr>
                <w:sz w:val="20"/>
                <w:szCs w:val="20"/>
              </w:rPr>
            </w:pPr>
            <w:r>
              <w:rPr>
                <w:sz w:val="20"/>
                <w:szCs w:val="20"/>
              </w:rPr>
              <w:t>190 micro units</w:t>
            </w:r>
          </w:p>
        </w:tc>
      </w:tr>
      <w:tr w:rsidR="009B2327" w:rsidRPr="0062754F" w14:paraId="6D73B4DF" w14:textId="77777777" w:rsidTr="0062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36A5C" w14:textId="77777777" w:rsidR="0062754F" w:rsidRPr="0062754F" w:rsidRDefault="0062754F" w:rsidP="0062754F">
            <w:pPr>
              <w:jc w:val="center"/>
              <w:rPr>
                <w:b/>
                <w:bCs/>
                <w:sz w:val="20"/>
                <w:szCs w:val="20"/>
              </w:rPr>
            </w:pPr>
            <w:r w:rsidRPr="0062754F">
              <w:rPr>
                <w:b/>
                <w:bCs/>
                <w:color w:val="000000"/>
                <w:sz w:val="20"/>
                <w:szCs w:val="20"/>
              </w:rPr>
              <w:t>SF1-EVCSINet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845570" w14:textId="77777777" w:rsidR="0062754F" w:rsidRPr="0062754F" w:rsidRDefault="0062754F" w:rsidP="0062754F">
            <w:pPr>
              <w:jc w:val="center"/>
              <w:rPr>
                <w:sz w:val="20"/>
                <w:szCs w:val="20"/>
              </w:rPr>
            </w:pPr>
            <w:r w:rsidRPr="0062754F">
              <w:rPr>
                <w:color w:val="000000"/>
                <w:sz w:val="20"/>
                <w:szCs w:val="20"/>
              </w:rPr>
              <w:t>NMSE-Yes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CE99DB" w14:textId="40CAE03D" w:rsidR="0062754F" w:rsidRPr="0062754F" w:rsidRDefault="009B2327" w:rsidP="0062754F">
            <w:pPr>
              <w:jc w:val="center"/>
              <w:rPr>
                <w:sz w:val="20"/>
                <w:szCs w:val="20"/>
              </w:rPr>
            </w:pPr>
            <w:r>
              <w:rPr>
                <w:color w:val="000000"/>
                <w:sz w:val="20"/>
                <w:szCs w:val="20"/>
              </w:rPr>
              <w:t>9.6+21.1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F13D2D" w14:textId="7AB6266D" w:rsidR="0062754F" w:rsidRPr="0062754F" w:rsidRDefault="00E84D83" w:rsidP="0062754F">
            <w:pPr>
              <w:jc w:val="center"/>
              <w:rPr>
                <w:sz w:val="20"/>
                <w:szCs w:val="20"/>
              </w:rPr>
            </w:pPr>
            <w:r>
              <w:rPr>
                <w:sz w:val="20"/>
                <w:szCs w:val="20"/>
              </w:rPr>
              <w:t>1.92</w:t>
            </w:r>
            <w:r>
              <w:rPr>
                <w:sz w:val="20"/>
                <w:szCs w:val="20"/>
              </w:rPr>
              <w:t>M</w:t>
            </w:r>
            <w:r>
              <w:rPr>
                <w:sz w:val="20"/>
                <w:szCs w:val="20"/>
              </w:rPr>
              <w:t>+1.1B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C4C04A" w14:textId="4B9956AB" w:rsidR="0062754F" w:rsidRPr="0062754F" w:rsidRDefault="006B5FF6" w:rsidP="0062754F">
            <w:pPr>
              <w:jc w:val="center"/>
              <w:rPr>
                <w:sz w:val="20"/>
                <w:szCs w:val="20"/>
              </w:rPr>
            </w:pPr>
            <w:r>
              <w:rPr>
                <w:sz w:val="20"/>
                <w:szCs w:val="20"/>
              </w:rPr>
              <w:t>0.793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11A1AA" w14:textId="59640ED8" w:rsidR="0062754F" w:rsidRPr="0062754F" w:rsidRDefault="006B5FF6" w:rsidP="0062754F">
            <w:pPr>
              <w:jc w:val="center"/>
              <w:rPr>
                <w:sz w:val="20"/>
                <w:szCs w:val="20"/>
              </w:rPr>
            </w:pPr>
            <w:r>
              <w:rPr>
                <w:sz w:val="20"/>
                <w:szCs w:val="20"/>
              </w:rPr>
              <w:t>326 micro units</w:t>
            </w:r>
          </w:p>
        </w:tc>
      </w:tr>
      <w:tr w:rsidR="009B2327" w:rsidRPr="0062754F" w14:paraId="62A79368" w14:textId="77777777" w:rsidTr="0062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EEBF1C" w14:textId="77777777" w:rsidR="0062754F" w:rsidRPr="0062754F" w:rsidRDefault="0062754F" w:rsidP="0062754F">
            <w:pPr>
              <w:jc w:val="center"/>
              <w:rPr>
                <w:b/>
                <w:bCs/>
                <w:sz w:val="20"/>
                <w:szCs w:val="20"/>
              </w:rPr>
            </w:pPr>
            <w:r w:rsidRPr="0062754F">
              <w:rPr>
                <w:b/>
                <w:bCs/>
                <w:color w:val="000000"/>
                <w:sz w:val="20"/>
                <w:szCs w:val="20"/>
              </w:rPr>
              <w:t>SF1-Transformer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263E76" w14:textId="77777777" w:rsidR="0062754F" w:rsidRPr="0062754F" w:rsidRDefault="0062754F" w:rsidP="0062754F">
            <w:pPr>
              <w:jc w:val="center"/>
              <w:rPr>
                <w:sz w:val="20"/>
                <w:szCs w:val="20"/>
              </w:rPr>
            </w:pPr>
            <w:r w:rsidRPr="0062754F">
              <w:rPr>
                <w:color w:val="000000"/>
                <w:sz w:val="20"/>
                <w:szCs w:val="20"/>
              </w:rPr>
              <w:t>NMSE-No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36EB91" w14:textId="219AED52" w:rsidR="0062754F" w:rsidRPr="0062754F" w:rsidRDefault="009B2327" w:rsidP="0062754F">
            <w:pPr>
              <w:jc w:val="center"/>
              <w:rPr>
                <w:sz w:val="20"/>
                <w:szCs w:val="20"/>
              </w:rPr>
            </w:pPr>
            <w:r>
              <w:rPr>
                <w:color w:val="000000"/>
                <w:sz w:val="20"/>
                <w:szCs w:val="20"/>
              </w:rPr>
              <w:t>24.8+31.8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F7E415" w14:textId="19A87788" w:rsidR="0062754F" w:rsidRPr="0062754F" w:rsidRDefault="00E84D83" w:rsidP="0062754F">
            <w:pPr>
              <w:jc w:val="center"/>
              <w:rPr>
                <w:sz w:val="20"/>
                <w:szCs w:val="20"/>
              </w:rPr>
            </w:pPr>
            <w:r>
              <w:rPr>
                <w:sz w:val="20"/>
                <w:szCs w:val="20"/>
              </w:rPr>
              <w:t>59.9M</w:t>
            </w:r>
            <w:r w:rsidR="00E038B7">
              <w:rPr>
                <w:sz w:val="20"/>
                <w:szCs w:val="20"/>
              </w:rPr>
              <w:t>+6</w:t>
            </w:r>
            <w:r w:rsidR="0010195B">
              <w:rPr>
                <w:sz w:val="20"/>
                <w:szCs w:val="20"/>
              </w:rPr>
              <w:t>1.1M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F5BB44" w14:textId="77777777" w:rsidR="0062754F" w:rsidRPr="0062754F" w:rsidRDefault="0062754F" w:rsidP="0062754F">
            <w:pPr>
              <w:jc w:val="center"/>
              <w:rPr>
                <w:sz w:val="20"/>
                <w:szCs w:val="20"/>
              </w:rPr>
            </w:pPr>
            <w:r w:rsidRPr="0062754F">
              <w:rPr>
                <w:color w:val="000000"/>
                <w:sz w:val="20"/>
                <w:szCs w:val="20"/>
              </w:rPr>
              <w:t>0.841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1DFE09" w14:textId="77777777" w:rsidR="0062754F" w:rsidRPr="0062754F" w:rsidRDefault="0062754F" w:rsidP="0062754F">
            <w:pPr>
              <w:jc w:val="center"/>
              <w:rPr>
                <w:sz w:val="20"/>
                <w:szCs w:val="20"/>
              </w:rPr>
            </w:pPr>
            <w:r w:rsidRPr="0062754F">
              <w:rPr>
                <w:color w:val="000000"/>
                <w:sz w:val="20"/>
                <w:szCs w:val="20"/>
              </w:rPr>
              <w:t>208 micro units</w:t>
            </w:r>
          </w:p>
        </w:tc>
      </w:tr>
      <w:tr w:rsidR="009B2327" w:rsidRPr="0062754F" w14:paraId="148DB896" w14:textId="77777777" w:rsidTr="0062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CEEB73" w14:textId="77777777" w:rsidR="0062754F" w:rsidRPr="0062754F" w:rsidRDefault="0062754F" w:rsidP="0062754F">
            <w:pPr>
              <w:jc w:val="center"/>
              <w:rPr>
                <w:b/>
                <w:bCs/>
                <w:sz w:val="20"/>
                <w:szCs w:val="20"/>
              </w:rPr>
            </w:pPr>
            <w:r w:rsidRPr="0062754F">
              <w:rPr>
                <w:b/>
                <w:bCs/>
                <w:color w:val="000000"/>
                <w:sz w:val="20"/>
                <w:szCs w:val="20"/>
              </w:rPr>
              <w:t>SF1-Transformer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2B7F7C" w14:textId="77777777" w:rsidR="0062754F" w:rsidRPr="0062754F" w:rsidRDefault="0062754F" w:rsidP="0062754F">
            <w:pPr>
              <w:jc w:val="center"/>
              <w:rPr>
                <w:sz w:val="20"/>
                <w:szCs w:val="20"/>
              </w:rPr>
            </w:pPr>
            <w:r w:rsidRPr="0062754F">
              <w:rPr>
                <w:color w:val="000000"/>
                <w:sz w:val="20"/>
                <w:szCs w:val="20"/>
              </w:rPr>
              <w:t>NMSE-Yes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C67051" w14:textId="3F42DB26" w:rsidR="0062754F" w:rsidRPr="0062754F" w:rsidRDefault="009B2327" w:rsidP="0062754F">
            <w:pPr>
              <w:jc w:val="center"/>
              <w:rPr>
                <w:sz w:val="20"/>
                <w:szCs w:val="20"/>
              </w:rPr>
            </w:pPr>
            <w:r>
              <w:rPr>
                <w:color w:val="000000"/>
                <w:sz w:val="20"/>
                <w:szCs w:val="20"/>
              </w:rPr>
              <w:t>24.8+31.8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CFBD12" w14:textId="6970FFBB" w:rsidR="0062754F" w:rsidRPr="0062754F" w:rsidRDefault="0010195B" w:rsidP="0062754F">
            <w:pPr>
              <w:jc w:val="center"/>
              <w:rPr>
                <w:sz w:val="20"/>
                <w:szCs w:val="20"/>
              </w:rPr>
            </w:pPr>
            <w:r>
              <w:rPr>
                <w:sz w:val="20"/>
                <w:szCs w:val="20"/>
              </w:rPr>
              <w:t>59.9M+61.1M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956016" w14:textId="69987619" w:rsidR="0062754F" w:rsidRPr="0062754F" w:rsidRDefault="006B5FF6" w:rsidP="0062754F">
            <w:pPr>
              <w:jc w:val="center"/>
              <w:rPr>
                <w:sz w:val="20"/>
                <w:szCs w:val="20"/>
              </w:rPr>
            </w:pPr>
            <w:r>
              <w:rPr>
                <w:sz w:val="20"/>
                <w:szCs w:val="20"/>
              </w:rPr>
              <w:t>0.603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941245" w14:textId="2BD0B4E8" w:rsidR="0062754F" w:rsidRPr="0062754F" w:rsidRDefault="006B5FF6" w:rsidP="0062754F">
            <w:pPr>
              <w:jc w:val="center"/>
              <w:rPr>
                <w:sz w:val="20"/>
                <w:szCs w:val="20"/>
              </w:rPr>
            </w:pPr>
            <w:r>
              <w:rPr>
                <w:sz w:val="20"/>
                <w:szCs w:val="20"/>
              </w:rPr>
              <w:t>624 micro units</w:t>
            </w:r>
          </w:p>
        </w:tc>
      </w:tr>
      <w:tr w:rsidR="009B2327" w:rsidRPr="0062754F" w14:paraId="4B5829D2" w14:textId="77777777" w:rsidTr="0062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EF0BF7" w14:textId="77777777" w:rsidR="0062754F" w:rsidRPr="0062754F" w:rsidRDefault="0062754F" w:rsidP="0062754F">
            <w:pPr>
              <w:jc w:val="center"/>
              <w:rPr>
                <w:b/>
                <w:bCs/>
                <w:sz w:val="20"/>
                <w:szCs w:val="20"/>
              </w:rPr>
            </w:pPr>
            <w:r w:rsidRPr="0062754F">
              <w:rPr>
                <w:b/>
                <w:bCs/>
                <w:color w:val="000000"/>
                <w:sz w:val="20"/>
                <w:szCs w:val="20"/>
              </w:rPr>
              <w:t>SF2-EVCSINet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AAC26C" w14:textId="77777777" w:rsidR="0062754F" w:rsidRPr="0062754F" w:rsidRDefault="0062754F" w:rsidP="0062754F">
            <w:pPr>
              <w:jc w:val="center"/>
              <w:rPr>
                <w:sz w:val="20"/>
                <w:szCs w:val="20"/>
              </w:rPr>
            </w:pPr>
            <w:r w:rsidRPr="0062754F">
              <w:rPr>
                <w:color w:val="000000"/>
                <w:sz w:val="20"/>
                <w:szCs w:val="20"/>
              </w:rPr>
              <w:t>NMSE-No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F16BD8" w14:textId="7973F9AE" w:rsidR="0062754F" w:rsidRPr="0062754F" w:rsidRDefault="009B2327" w:rsidP="0062754F">
            <w:pPr>
              <w:jc w:val="center"/>
              <w:rPr>
                <w:sz w:val="20"/>
                <w:szCs w:val="20"/>
              </w:rPr>
            </w:pPr>
            <w:r>
              <w:rPr>
                <w:color w:val="000000"/>
                <w:sz w:val="20"/>
                <w:szCs w:val="20"/>
              </w:rPr>
              <w:t>9.6+21.1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C329AB" w14:textId="7C21859D" w:rsidR="0062754F" w:rsidRPr="0062754F" w:rsidRDefault="00E84D83" w:rsidP="0062754F">
            <w:pPr>
              <w:jc w:val="center"/>
              <w:rPr>
                <w:sz w:val="20"/>
                <w:szCs w:val="20"/>
              </w:rPr>
            </w:pPr>
            <w:r>
              <w:rPr>
                <w:sz w:val="20"/>
                <w:szCs w:val="20"/>
              </w:rPr>
              <w:t>1.92</w:t>
            </w:r>
            <w:r>
              <w:rPr>
                <w:sz w:val="20"/>
                <w:szCs w:val="20"/>
              </w:rPr>
              <w:t>M</w:t>
            </w:r>
            <w:r>
              <w:rPr>
                <w:sz w:val="20"/>
                <w:szCs w:val="20"/>
              </w:rPr>
              <w:t>+1.1B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2243B0" w14:textId="424B8392" w:rsidR="0062754F" w:rsidRPr="0062754F" w:rsidRDefault="006B5FF6" w:rsidP="0062754F">
            <w:pPr>
              <w:jc w:val="center"/>
              <w:rPr>
                <w:sz w:val="20"/>
                <w:szCs w:val="20"/>
              </w:rPr>
            </w:pPr>
            <w:r>
              <w:rPr>
                <w:sz w:val="20"/>
                <w:szCs w:val="20"/>
              </w:rPr>
              <w:t>0.812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8B841D" w14:textId="4DA840F6" w:rsidR="0062754F" w:rsidRPr="0062754F" w:rsidRDefault="006B5FF6" w:rsidP="0062754F">
            <w:pPr>
              <w:jc w:val="center"/>
              <w:rPr>
                <w:sz w:val="20"/>
                <w:szCs w:val="20"/>
              </w:rPr>
            </w:pPr>
            <w:r>
              <w:rPr>
                <w:sz w:val="20"/>
                <w:szCs w:val="20"/>
              </w:rPr>
              <w:t>350 micro units</w:t>
            </w:r>
          </w:p>
        </w:tc>
      </w:tr>
      <w:tr w:rsidR="009B2327" w:rsidRPr="0062754F" w14:paraId="48D405BE" w14:textId="77777777" w:rsidTr="0062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493C9A" w14:textId="77777777" w:rsidR="0062754F" w:rsidRPr="0062754F" w:rsidRDefault="0062754F" w:rsidP="0062754F">
            <w:pPr>
              <w:jc w:val="center"/>
              <w:rPr>
                <w:b/>
                <w:bCs/>
                <w:sz w:val="20"/>
                <w:szCs w:val="20"/>
              </w:rPr>
            </w:pPr>
            <w:r w:rsidRPr="0062754F">
              <w:rPr>
                <w:b/>
                <w:bCs/>
                <w:color w:val="000000"/>
                <w:sz w:val="20"/>
                <w:szCs w:val="20"/>
              </w:rPr>
              <w:t>SF2-EVCSINet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A69538" w14:textId="77777777" w:rsidR="0062754F" w:rsidRPr="0062754F" w:rsidRDefault="0062754F" w:rsidP="0062754F">
            <w:pPr>
              <w:jc w:val="center"/>
              <w:rPr>
                <w:sz w:val="20"/>
                <w:szCs w:val="20"/>
              </w:rPr>
            </w:pPr>
            <w:r w:rsidRPr="0062754F">
              <w:rPr>
                <w:color w:val="000000"/>
                <w:sz w:val="20"/>
                <w:szCs w:val="20"/>
              </w:rPr>
              <w:t>NMSE-Yes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B764CD" w14:textId="0865AC47" w:rsidR="0062754F" w:rsidRPr="0062754F" w:rsidRDefault="009B2327" w:rsidP="0062754F">
            <w:pPr>
              <w:jc w:val="center"/>
              <w:rPr>
                <w:sz w:val="20"/>
                <w:szCs w:val="20"/>
              </w:rPr>
            </w:pPr>
            <w:r>
              <w:rPr>
                <w:color w:val="000000"/>
                <w:sz w:val="20"/>
                <w:szCs w:val="20"/>
              </w:rPr>
              <w:t>9.6+21.1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A2F60C" w14:textId="52E1D99A" w:rsidR="0062754F" w:rsidRPr="0062754F" w:rsidRDefault="00E84D83" w:rsidP="0062754F">
            <w:pPr>
              <w:jc w:val="center"/>
              <w:rPr>
                <w:sz w:val="20"/>
                <w:szCs w:val="20"/>
              </w:rPr>
            </w:pPr>
            <w:r>
              <w:rPr>
                <w:sz w:val="20"/>
                <w:szCs w:val="20"/>
              </w:rPr>
              <w:t>1.92</w:t>
            </w:r>
            <w:r>
              <w:rPr>
                <w:sz w:val="20"/>
                <w:szCs w:val="20"/>
              </w:rPr>
              <w:t>M</w:t>
            </w:r>
            <w:r>
              <w:rPr>
                <w:sz w:val="20"/>
                <w:szCs w:val="20"/>
              </w:rPr>
              <w:t>+1.1B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C60193" w14:textId="13CEF7ED" w:rsidR="0062754F" w:rsidRPr="0062754F" w:rsidRDefault="006B5FF6" w:rsidP="0062754F">
            <w:pPr>
              <w:jc w:val="center"/>
              <w:rPr>
                <w:sz w:val="20"/>
                <w:szCs w:val="20"/>
              </w:rPr>
            </w:pPr>
            <w:r>
              <w:rPr>
                <w:sz w:val="20"/>
                <w:szCs w:val="20"/>
              </w:rPr>
              <w:t>0.711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374EBA" w14:textId="0CEE846C" w:rsidR="0062754F" w:rsidRPr="0062754F" w:rsidRDefault="006B5FF6" w:rsidP="0062754F">
            <w:pPr>
              <w:jc w:val="center"/>
              <w:rPr>
                <w:sz w:val="20"/>
                <w:szCs w:val="20"/>
              </w:rPr>
            </w:pPr>
            <w:r>
              <w:rPr>
                <w:sz w:val="20"/>
                <w:szCs w:val="20"/>
              </w:rPr>
              <w:t>402 micro units</w:t>
            </w:r>
          </w:p>
        </w:tc>
      </w:tr>
      <w:tr w:rsidR="009B2327" w:rsidRPr="0062754F" w14:paraId="76B0B4F0" w14:textId="77777777" w:rsidTr="0062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ED3181" w14:textId="77777777" w:rsidR="0062754F" w:rsidRPr="0062754F" w:rsidRDefault="0062754F" w:rsidP="0062754F">
            <w:pPr>
              <w:jc w:val="center"/>
              <w:rPr>
                <w:b/>
                <w:bCs/>
                <w:sz w:val="20"/>
                <w:szCs w:val="20"/>
              </w:rPr>
            </w:pPr>
            <w:r w:rsidRPr="0062754F">
              <w:rPr>
                <w:b/>
                <w:bCs/>
                <w:color w:val="000000"/>
                <w:sz w:val="20"/>
                <w:szCs w:val="20"/>
              </w:rPr>
              <w:t>SF2-Transformer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90CF6C" w14:textId="77777777" w:rsidR="0062754F" w:rsidRPr="0062754F" w:rsidRDefault="0062754F" w:rsidP="0062754F">
            <w:pPr>
              <w:jc w:val="center"/>
              <w:rPr>
                <w:sz w:val="20"/>
                <w:szCs w:val="20"/>
              </w:rPr>
            </w:pPr>
            <w:r w:rsidRPr="0062754F">
              <w:rPr>
                <w:color w:val="000000"/>
                <w:sz w:val="20"/>
                <w:szCs w:val="20"/>
              </w:rPr>
              <w:t>NMSE-No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72267E" w14:textId="1F5A6A7A" w:rsidR="0062754F" w:rsidRPr="0062754F" w:rsidRDefault="009B2327" w:rsidP="0062754F">
            <w:pPr>
              <w:jc w:val="center"/>
              <w:rPr>
                <w:sz w:val="20"/>
                <w:szCs w:val="20"/>
              </w:rPr>
            </w:pPr>
            <w:r>
              <w:rPr>
                <w:color w:val="000000"/>
                <w:sz w:val="20"/>
                <w:szCs w:val="20"/>
              </w:rPr>
              <w:t>24.8+31.8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3B9BD3" w14:textId="0465D195" w:rsidR="0062754F" w:rsidRPr="0062754F" w:rsidRDefault="0010195B" w:rsidP="0062754F">
            <w:pPr>
              <w:jc w:val="center"/>
              <w:rPr>
                <w:sz w:val="20"/>
                <w:szCs w:val="20"/>
              </w:rPr>
            </w:pPr>
            <w:r>
              <w:rPr>
                <w:sz w:val="20"/>
                <w:szCs w:val="20"/>
              </w:rPr>
              <w:t>59.9M+61.1M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D59E48" w14:textId="77777777" w:rsidR="0062754F" w:rsidRPr="0062754F" w:rsidRDefault="0062754F" w:rsidP="0062754F">
            <w:pPr>
              <w:jc w:val="center"/>
              <w:rPr>
                <w:sz w:val="20"/>
                <w:szCs w:val="20"/>
              </w:rPr>
            </w:pPr>
            <w:r w:rsidRPr="0062754F">
              <w:rPr>
                <w:color w:val="000000"/>
                <w:sz w:val="20"/>
                <w:szCs w:val="20"/>
              </w:rPr>
              <w:t>0.894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260593" w14:textId="77777777" w:rsidR="0062754F" w:rsidRPr="0062754F" w:rsidRDefault="0062754F" w:rsidP="0062754F">
            <w:pPr>
              <w:jc w:val="center"/>
              <w:rPr>
                <w:sz w:val="20"/>
                <w:szCs w:val="20"/>
              </w:rPr>
            </w:pPr>
            <w:r w:rsidRPr="0062754F">
              <w:rPr>
                <w:color w:val="000000"/>
                <w:sz w:val="20"/>
                <w:szCs w:val="20"/>
              </w:rPr>
              <w:t>130 micro units</w:t>
            </w:r>
          </w:p>
        </w:tc>
      </w:tr>
      <w:tr w:rsidR="009B2327" w:rsidRPr="0062754F" w14:paraId="3F451718" w14:textId="77777777" w:rsidTr="0062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1A4189" w14:textId="77777777" w:rsidR="0062754F" w:rsidRPr="0062754F" w:rsidRDefault="0062754F" w:rsidP="0062754F">
            <w:pPr>
              <w:jc w:val="center"/>
              <w:rPr>
                <w:b/>
                <w:bCs/>
                <w:sz w:val="20"/>
                <w:szCs w:val="20"/>
              </w:rPr>
            </w:pPr>
            <w:r w:rsidRPr="0062754F">
              <w:rPr>
                <w:b/>
                <w:bCs/>
                <w:color w:val="000000"/>
                <w:sz w:val="20"/>
                <w:szCs w:val="20"/>
              </w:rPr>
              <w:lastRenderedPageBreak/>
              <w:t>SF2-Transformer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51299E" w14:textId="77777777" w:rsidR="0062754F" w:rsidRPr="0062754F" w:rsidRDefault="0062754F" w:rsidP="0062754F">
            <w:pPr>
              <w:jc w:val="center"/>
              <w:rPr>
                <w:sz w:val="20"/>
                <w:szCs w:val="20"/>
              </w:rPr>
            </w:pPr>
            <w:r w:rsidRPr="0062754F">
              <w:rPr>
                <w:color w:val="000000"/>
                <w:sz w:val="20"/>
                <w:szCs w:val="20"/>
              </w:rPr>
              <w:t>NMSE-Yes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B66E2F" w14:textId="03721DD7" w:rsidR="0062754F" w:rsidRPr="0062754F" w:rsidRDefault="009B2327" w:rsidP="0062754F">
            <w:pPr>
              <w:jc w:val="center"/>
              <w:rPr>
                <w:sz w:val="20"/>
                <w:szCs w:val="20"/>
              </w:rPr>
            </w:pPr>
            <w:r>
              <w:rPr>
                <w:color w:val="000000"/>
                <w:sz w:val="20"/>
                <w:szCs w:val="20"/>
              </w:rPr>
              <w:t>24.8+31.8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ADEE78" w14:textId="3A7B9515" w:rsidR="0062754F" w:rsidRPr="0062754F" w:rsidRDefault="0010195B" w:rsidP="0062754F">
            <w:pPr>
              <w:jc w:val="center"/>
              <w:rPr>
                <w:sz w:val="20"/>
                <w:szCs w:val="20"/>
              </w:rPr>
            </w:pPr>
            <w:r>
              <w:rPr>
                <w:sz w:val="20"/>
                <w:szCs w:val="20"/>
              </w:rPr>
              <w:t>59.9M+61.1M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A252EE" w14:textId="77777777" w:rsidR="0062754F" w:rsidRPr="0062754F" w:rsidRDefault="0062754F" w:rsidP="0062754F">
            <w:pPr>
              <w:jc w:val="center"/>
              <w:rPr>
                <w:sz w:val="20"/>
                <w:szCs w:val="20"/>
              </w:rPr>
            </w:pPr>
            <w:r w:rsidRPr="0062754F">
              <w:rPr>
                <w:color w:val="000000"/>
                <w:sz w:val="20"/>
                <w:szCs w:val="20"/>
              </w:rPr>
              <w:t>0.765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542611" w14:textId="77777777" w:rsidR="0062754F" w:rsidRPr="0062754F" w:rsidRDefault="0062754F" w:rsidP="0062754F">
            <w:pPr>
              <w:jc w:val="center"/>
              <w:rPr>
                <w:sz w:val="20"/>
                <w:szCs w:val="20"/>
              </w:rPr>
            </w:pPr>
            <w:r w:rsidRPr="0062754F">
              <w:rPr>
                <w:color w:val="000000"/>
                <w:sz w:val="20"/>
                <w:szCs w:val="20"/>
              </w:rPr>
              <w:t>300 micro units</w:t>
            </w:r>
          </w:p>
        </w:tc>
      </w:tr>
      <w:tr w:rsidR="009B2327" w:rsidRPr="0062754F" w14:paraId="63D82642" w14:textId="77777777" w:rsidTr="0062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93D80C" w14:textId="1019C133" w:rsidR="0062754F" w:rsidRPr="0062754F" w:rsidRDefault="00E31642" w:rsidP="0062754F">
            <w:pPr>
              <w:jc w:val="center"/>
              <w:rPr>
                <w:b/>
                <w:bCs/>
                <w:sz w:val="20"/>
                <w:szCs w:val="20"/>
              </w:rPr>
            </w:pPr>
            <w:r>
              <w:rPr>
                <w:b/>
                <w:bCs/>
                <w:color w:val="000000"/>
                <w:sz w:val="20"/>
                <w:szCs w:val="20"/>
              </w:rPr>
              <w:t>SF1-</w:t>
            </w:r>
            <w:r w:rsidR="0062754F" w:rsidRPr="0062754F">
              <w:rPr>
                <w:b/>
                <w:bCs/>
                <w:color w:val="000000"/>
                <w:sz w:val="20"/>
                <w:szCs w:val="20"/>
              </w:rPr>
              <w:t>Benchmark:</w:t>
            </w:r>
          </w:p>
          <w:p w14:paraId="3AD42684" w14:textId="77777777" w:rsidR="0062754F" w:rsidRPr="0062754F" w:rsidRDefault="0062754F" w:rsidP="0062754F">
            <w:pPr>
              <w:jc w:val="center"/>
              <w:rPr>
                <w:b/>
                <w:bCs/>
                <w:sz w:val="20"/>
                <w:szCs w:val="20"/>
              </w:rPr>
            </w:pPr>
            <w:r w:rsidRPr="0062754F">
              <w:rPr>
                <w:b/>
                <w:bCs/>
                <w:color w:val="000000"/>
                <w:sz w:val="20"/>
                <w:szCs w:val="20"/>
              </w:rPr>
              <w:t>Rel 16 eType-II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D66DD7" w14:textId="23366140" w:rsidR="0062754F" w:rsidRPr="0062754F" w:rsidRDefault="00E31642" w:rsidP="0062754F">
            <w:pPr>
              <w:jc w:val="center"/>
              <w:rPr>
                <w:sz w:val="20"/>
                <w:szCs w:val="20"/>
              </w:rPr>
            </w:pPr>
            <w:r>
              <w:rPr>
                <w:sz w:val="20"/>
                <w:szCs w:val="20"/>
              </w:rPr>
              <w:t>No quantisation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40D3C7" w14:textId="505920EE" w:rsidR="0062754F" w:rsidRPr="0062754F" w:rsidRDefault="007A6178" w:rsidP="0062754F">
            <w:pPr>
              <w:jc w:val="center"/>
              <w:rPr>
                <w:sz w:val="20"/>
                <w:szCs w:val="20"/>
              </w:rPr>
            </w:pPr>
            <w:r>
              <w:rPr>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09711A" w14:textId="06513889" w:rsidR="0062754F" w:rsidRPr="0062754F" w:rsidRDefault="007A6178" w:rsidP="0062754F">
            <w:pPr>
              <w:jc w:val="center"/>
              <w:rPr>
                <w:sz w:val="20"/>
                <w:szCs w:val="20"/>
              </w:rPr>
            </w:pPr>
            <w:r>
              <w:rPr>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44DD5F" w14:textId="5C12AFED" w:rsidR="0062754F" w:rsidRPr="0062754F" w:rsidRDefault="007A6178" w:rsidP="0062754F">
            <w:pPr>
              <w:jc w:val="center"/>
              <w:rPr>
                <w:sz w:val="20"/>
                <w:szCs w:val="20"/>
              </w:rPr>
            </w:pPr>
            <w:r>
              <w:rPr>
                <w:sz w:val="20"/>
                <w:szCs w:val="20"/>
              </w:rPr>
              <w:t>0.881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ED40B4" w14:textId="0B00691C" w:rsidR="0062754F" w:rsidRPr="0062754F" w:rsidRDefault="00F352FA" w:rsidP="0062754F">
            <w:pPr>
              <w:jc w:val="center"/>
              <w:rPr>
                <w:sz w:val="20"/>
                <w:szCs w:val="20"/>
              </w:rPr>
            </w:pPr>
            <w:r>
              <w:rPr>
                <w:sz w:val="20"/>
                <w:szCs w:val="20"/>
              </w:rPr>
              <w:t>-</w:t>
            </w:r>
          </w:p>
        </w:tc>
      </w:tr>
    </w:tbl>
    <w:p w14:paraId="633BA6E7" w14:textId="77777777" w:rsidR="00F352FA" w:rsidRDefault="00F352FA" w:rsidP="002C1B5A">
      <w:pPr>
        <w:jc w:val="both"/>
        <w:rPr>
          <w:i/>
          <w:iCs/>
          <w:color w:val="000000"/>
          <w:sz w:val="20"/>
          <w:szCs w:val="20"/>
        </w:rPr>
      </w:pPr>
    </w:p>
    <w:p w14:paraId="5C76A92C" w14:textId="7464AD2F" w:rsidR="00C31EB1" w:rsidRPr="00F352FA" w:rsidRDefault="00C31EB1" w:rsidP="002C1B5A">
      <w:pPr>
        <w:jc w:val="both"/>
        <w:rPr>
          <w:color w:val="000000"/>
          <w:sz w:val="20"/>
          <w:szCs w:val="20"/>
        </w:rPr>
      </w:pPr>
      <w:r w:rsidRPr="00F352FA">
        <w:rPr>
          <w:i/>
          <w:iCs/>
          <w:color w:val="000000"/>
          <w:sz w:val="20"/>
          <w:szCs w:val="20"/>
        </w:rPr>
        <w:t>Note</w:t>
      </w:r>
      <w:r w:rsidRPr="00F352FA">
        <w:rPr>
          <w:color w:val="000000"/>
          <w:sz w:val="20"/>
          <w:szCs w:val="20"/>
        </w:rPr>
        <w:t xml:space="preserve"> : </w:t>
      </w:r>
      <w:r w:rsidR="00E31642">
        <w:rPr>
          <w:color w:val="000000"/>
          <w:sz w:val="20"/>
          <w:szCs w:val="20"/>
        </w:rPr>
        <w:t xml:space="preserve">For </w:t>
      </w:r>
      <w:r w:rsidR="00F352FA" w:rsidRPr="00F352FA">
        <w:rPr>
          <w:color w:val="000000"/>
          <w:sz w:val="20"/>
          <w:szCs w:val="20"/>
        </w:rPr>
        <w:t>NMSE computation</w:t>
      </w:r>
      <w:r w:rsidR="00E31642">
        <w:rPr>
          <w:color w:val="000000"/>
          <w:sz w:val="20"/>
          <w:szCs w:val="20"/>
        </w:rPr>
        <w:t>, every eigen vector is normalised with the norm of the vector and then mean squared error is computed. The average across such eigen vectors is reported as NMSE metric.</w:t>
      </w:r>
      <w:r w:rsidR="0010195B">
        <w:rPr>
          <w:color w:val="000000"/>
          <w:sz w:val="20"/>
          <w:szCs w:val="20"/>
        </w:rPr>
        <w:t xml:space="preserve"> For model complexity, we used </w:t>
      </w:r>
      <w:r w:rsidR="009D0719">
        <w:rPr>
          <w:color w:val="000000"/>
          <w:sz w:val="20"/>
          <w:szCs w:val="20"/>
        </w:rPr>
        <w:t>T</w:t>
      </w:r>
      <w:r w:rsidR="009D0719" w:rsidRPr="0010195B">
        <w:rPr>
          <w:color w:val="000000"/>
          <w:sz w:val="20"/>
          <w:szCs w:val="20"/>
        </w:rPr>
        <w:t>ensor</w:t>
      </w:r>
      <w:r w:rsidR="009D0719">
        <w:rPr>
          <w:color w:val="000000"/>
          <w:sz w:val="20"/>
          <w:szCs w:val="20"/>
        </w:rPr>
        <w:t>F</w:t>
      </w:r>
      <w:r w:rsidR="009D0719" w:rsidRPr="0010195B">
        <w:rPr>
          <w:color w:val="000000"/>
          <w:sz w:val="20"/>
          <w:szCs w:val="20"/>
        </w:rPr>
        <w:t>low’s</w:t>
      </w:r>
      <w:r w:rsidR="0010195B" w:rsidRPr="0010195B">
        <w:rPr>
          <w:color w:val="000000"/>
          <w:sz w:val="20"/>
          <w:szCs w:val="20"/>
        </w:rPr>
        <w:t> legacy v1 profiler</w:t>
      </w:r>
      <w:r w:rsidR="009D0719">
        <w:rPr>
          <w:color w:val="000000"/>
          <w:sz w:val="20"/>
          <w:szCs w:val="20"/>
        </w:rPr>
        <w:t xml:space="preserve"> to analyse the graph and count the number of floating point operations.</w:t>
      </w:r>
    </w:p>
    <w:p w14:paraId="426C9482" w14:textId="77777777" w:rsidR="004C1A4E" w:rsidRPr="00F352FA" w:rsidRDefault="004C1A4E" w:rsidP="004B1970">
      <w:pPr>
        <w:jc w:val="both"/>
        <w:rPr>
          <w:b/>
          <w:bCs/>
          <w:color w:val="000000"/>
          <w:sz w:val="20"/>
          <w:szCs w:val="20"/>
        </w:rPr>
      </w:pPr>
    </w:p>
    <w:p w14:paraId="0F99F3BE" w14:textId="0C01F6FA" w:rsidR="00F52340" w:rsidRDefault="00F52340" w:rsidP="004B1970">
      <w:pPr>
        <w:jc w:val="both"/>
        <w:rPr>
          <w:b/>
          <w:bCs/>
          <w:color w:val="000000"/>
          <w:sz w:val="20"/>
          <w:szCs w:val="20"/>
        </w:rPr>
      </w:pPr>
      <w:r>
        <w:rPr>
          <w:b/>
          <w:bCs/>
          <w:color w:val="000000"/>
          <w:sz w:val="20"/>
          <w:szCs w:val="20"/>
        </w:rPr>
        <w:t xml:space="preserve">Datasets used for </w:t>
      </w:r>
      <w:r w:rsidRPr="00F52340">
        <w:rPr>
          <w:b/>
          <w:bCs/>
          <w:i/>
          <w:iCs/>
          <w:color w:val="000000"/>
          <w:sz w:val="20"/>
          <w:szCs w:val="20"/>
        </w:rPr>
        <w:t>observation-1</w:t>
      </w:r>
      <w:r>
        <w:rPr>
          <w:b/>
          <w:bCs/>
          <w:color w:val="000000"/>
          <w:sz w:val="20"/>
          <w:szCs w:val="20"/>
        </w:rPr>
        <w:t xml:space="preserve"> simulations :</w:t>
      </w:r>
    </w:p>
    <w:p w14:paraId="64525030" w14:textId="5AC824BB" w:rsidR="00F52340" w:rsidRDefault="00F52340" w:rsidP="00F52340">
      <w:pPr>
        <w:rPr>
          <w:color w:val="000000"/>
          <w:sz w:val="20"/>
          <w:szCs w:val="20"/>
        </w:rPr>
      </w:pPr>
      <w:r>
        <w:rPr>
          <w:b/>
          <w:bCs/>
          <w:sz w:val="20"/>
          <w:szCs w:val="20"/>
          <w:lang w:val="en-US" w:eastAsia="zh-CN"/>
        </w:rPr>
        <w:t>SF</w:t>
      </w:r>
      <w:r w:rsidR="00AD2683">
        <w:rPr>
          <w:b/>
          <w:bCs/>
          <w:sz w:val="20"/>
          <w:szCs w:val="20"/>
          <w:lang w:val="en-US" w:eastAsia="zh-CN"/>
        </w:rPr>
        <w:t>1:</w:t>
      </w:r>
      <w:r>
        <w:rPr>
          <w:b/>
          <w:bCs/>
          <w:sz w:val="20"/>
          <w:szCs w:val="20"/>
          <w:lang w:val="en-US" w:eastAsia="zh-CN"/>
        </w:rPr>
        <w:t xml:space="preserve">  </w:t>
      </w:r>
      <w:r>
        <w:rPr>
          <w:sz w:val="20"/>
          <w:szCs w:val="20"/>
          <w:lang w:val="en-US" w:eastAsia="zh-CN"/>
        </w:rPr>
        <w:t xml:space="preserve">This is our own </w:t>
      </w:r>
      <w:r>
        <w:rPr>
          <w:color w:val="000000"/>
          <w:sz w:val="20"/>
          <w:szCs w:val="20"/>
        </w:rPr>
        <w:t>e</w:t>
      </w:r>
      <w:r w:rsidRPr="0062754F">
        <w:rPr>
          <w:color w:val="000000"/>
          <w:sz w:val="20"/>
          <w:szCs w:val="20"/>
        </w:rPr>
        <w:t>igen</w:t>
      </w:r>
      <w:r>
        <w:rPr>
          <w:color w:val="000000"/>
          <w:sz w:val="20"/>
          <w:szCs w:val="20"/>
        </w:rPr>
        <w:t>-</w:t>
      </w:r>
      <w:r w:rsidRPr="0062754F">
        <w:rPr>
          <w:color w:val="000000"/>
          <w:sz w:val="20"/>
          <w:szCs w:val="20"/>
        </w:rPr>
        <w:t>vector data</w:t>
      </w:r>
      <w:r>
        <w:rPr>
          <w:color w:val="000000"/>
          <w:sz w:val="20"/>
          <w:szCs w:val="20"/>
        </w:rPr>
        <w:t>set generated using Quadriga [3]</w:t>
      </w:r>
    </w:p>
    <w:p w14:paraId="02220EDC" w14:textId="6F1F40BB" w:rsidR="007209BD" w:rsidRPr="007209BD" w:rsidRDefault="007209BD" w:rsidP="00F52340">
      <w:pPr>
        <w:pStyle w:val="ListParagraph"/>
        <w:numPr>
          <w:ilvl w:val="0"/>
          <w:numId w:val="145"/>
        </w:numPr>
        <w:rPr>
          <w:sz w:val="20"/>
          <w:szCs w:val="20"/>
          <w:lang w:val="en-US" w:eastAsia="zh-CN"/>
        </w:rPr>
      </w:pPr>
      <w:r>
        <w:rPr>
          <w:sz w:val="20"/>
          <w:szCs w:val="20"/>
          <w:lang w:val="en-US" w:eastAsia="zh-CN"/>
        </w:rPr>
        <w:t>The number of sub-bands considered for this dataset are 13.</w:t>
      </w:r>
      <w:r w:rsidR="00E81D2F">
        <w:rPr>
          <w:sz w:val="20"/>
          <w:szCs w:val="20"/>
          <w:lang w:val="en-US" w:eastAsia="zh-CN"/>
        </w:rPr>
        <w:t xml:space="preserve"> </w:t>
      </w:r>
      <w:r w:rsidR="007F7623">
        <w:rPr>
          <w:sz w:val="20"/>
          <w:szCs w:val="20"/>
          <w:lang w:val="en-US" w:eastAsia="zh-CN"/>
        </w:rPr>
        <w:t xml:space="preserve">Each sub-band is of size 4 PRBs. </w:t>
      </w:r>
    </w:p>
    <w:p w14:paraId="44DB3893" w14:textId="13912800" w:rsidR="00F52340" w:rsidRPr="00CF6179" w:rsidRDefault="00F52340" w:rsidP="00F52340">
      <w:pPr>
        <w:rPr>
          <w:sz w:val="20"/>
          <w:szCs w:val="20"/>
          <w:lang w:val="en-US" w:eastAsia="zh-CN"/>
        </w:rPr>
      </w:pPr>
      <w:r>
        <w:rPr>
          <w:b/>
          <w:bCs/>
          <w:sz w:val="20"/>
          <w:szCs w:val="20"/>
          <w:lang w:val="en-US" w:eastAsia="zh-CN"/>
        </w:rPr>
        <w:t>SF</w:t>
      </w:r>
      <w:r w:rsidR="00AD2683">
        <w:rPr>
          <w:b/>
          <w:bCs/>
          <w:sz w:val="20"/>
          <w:szCs w:val="20"/>
          <w:lang w:val="en-US" w:eastAsia="zh-CN"/>
        </w:rPr>
        <w:t>2:</w:t>
      </w:r>
      <w:r>
        <w:rPr>
          <w:b/>
          <w:bCs/>
          <w:sz w:val="20"/>
          <w:szCs w:val="20"/>
          <w:lang w:val="en-US" w:eastAsia="zh-CN"/>
        </w:rPr>
        <w:t xml:space="preserve"> </w:t>
      </w:r>
      <w:r>
        <w:rPr>
          <w:sz w:val="20"/>
          <w:szCs w:val="20"/>
          <w:lang w:val="en-US" w:eastAsia="zh-CN"/>
        </w:rPr>
        <w:t xml:space="preserve">This is </w:t>
      </w:r>
      <w:r w:rsidR="00D707D9">
        <w:rPr>
          <w:sz w:val="20"/>
          <w:szCs w:val="20"/>
          <w:lang w:val="en-US" w:eastAsia="zh-CN"/>
        </w:rPr>
        <w:t xml:space="preserve">one of the </w:t>
      </w:r>
      <w:r>
        <w:rPr>
          <w:sz w:val="20"/>
          <w:szCs w:val="20"/>
          <w:lang w:val="en-US" w:eastAsia="zh-CN"/>
        </w:rPr>
        <w:t>RAN4 dataset</w:t>
      </w:r>
      <w:r w:rsidR="00D707D9">
        <w:rPr>
          <w:sz w:val="20"/>
          <w:szCs w:val="20"/>
          <w:lang w:val="en-US" w:eastAsia="zh-CN"/>
        </w:rPr>
        <w:t>s</w:t>
      </w:r>
      <w:r w:rsidR="007F7623">
        <w:rPr>
          <w:sz w:val="20"/>
          <w:szCs w:val="20"/>
          <w:lang w:val="en-US" w:eastAsia="zh-CN"/>
        </w:rPr>
        <w:t xml:space="preserve"> [4]</w:t>
      </w:r>
    </w:p>
    <w:p w14:paraId="04B19145" w14:textId="77777777" w:rsidR="00F52340" w:rsidRPr="00F52340" w:rsidRDefault="00F52340" w:rsidP="004B1970">
      <w:pPr>
        <w:jc w:val="both"/>
        <w:rPr>
          <w:b/>
          <w:bCs/>
          <w:color w:val="000000"/>
          <w:sz w:val="20"/>
          <w:szCs w:val="20"/>
        </w:rPr>
      </w:pPr>
    </w:p>
    <w:p w14:paraId="1D6414AD" w14:textId="28A193EE" w:rsidR="00345A6C" w:rsidRDefault="0062754F" w:rsidP="002423BF">
      <w:pPr>
        <w:jc w:val="both"/>
        <w:rPr>
          <w:color w:val="000000"/>
          <w:sz w:val="20"/>
          <w:szCs w:val="20"/>
        </w:rPr>
      </w:pPr>
      <w:r w:rsidRPr="002956D4">
        <w:rPr>
          <w:b/>
          <w:bCs/>
          <w:i/>
          <w:iCs/>
          <w:color w:val="000000"/>
          <w:sz w:val="22"/>
          <w:szCs w:val="22"/>
        </w:rPr>
        <w:t>Observation</w:t>
      </w:r>
      <w:r w:rsidR="00345A6C" w:rsidRPr="002956D4">
        <w:rPr>
          <w:b/>
          <w:bCs/>
          <w:i/>
          <w:iCs/>
          <w:color w:val="000000"/>
          <w:sz w:val="22"/>
          <w:szCs w:val="22"/>
        </w:rPr>
        <w:t xml:space="preserve"> </w:t>
      </w:r>
      <w:r w:rsidRPr="002956D4">
        <w:rPr>
          <w:b/>
          <w:bCs/>
          <w:i/>
          <w:iCs/>
          <w:color w:val="000000"/>
          <w:sz w:val="22"/>
          <w:szCs w:val="22"/>
        </w:rPr>
        <w:t>2</w:t>
      </w:r>
      <w:r w:rsidR="00345A6C" w:rsidRPr="002956D4">
        <w:rPr>
          <w:b/>
          <w:bCs/>
          <w:color w:val="000000"/>
          <w:sz w:val="22"/>
          <w:szCs w:val="22"/>
        </w:rPr>
        <w:t>:</w:t>
      </w:r>
      <w:r w:rsidR="00345A6C" w:rsidRPr="002423BF">
        <w:rPr>
          <w:color w:val="000000"/>
          <w:sz w:val="20"/>
          <w:szCs w:val="20"/>
        </w:rPr>
        <w:t xml:space="preserve"> </w:t>
      </w:r>
      <w:r w:rsidR="00CF6179">
        <w:rPr>
          <w:color w:val="000000"/>
          <w:sz w:val="20"/>
          <w:szCs w:val="20"/>
        </w:rPr>
        <w:t>The following table studies the p</w:t>
      </w:r>
      <w:r w:rsidR="00CF6179" w:rsidRPr="00AD6FB1">
        <w:rPr>
          <w:color w:val="000000"/>
          <w:sz w:val="20"/>
          <w:szCs w:val="20"/>
        </w:rPr>
        <w:t>erformance comparison between different AI/ML designs</w:t>
      </w:r>
      <w:r w:rsidR="00CF6179">
        <w:rPr>
          <w:color w:val="000000"/>
          <w:sz w:val="20"/>
          <w:szCs w:val="20"/>
        </w:rPr>
        <w:t xml:space="preserve"> (CSINet</w:t>
      </w:r>
      <w:r w:rsidR="00AC26FC">
        <w:rPr>
          <w:color w:val="000000"/>
          <w:sz w:val="20"/>
          <w:szCs w:val="20"/>
        </w:rPr>
        <w:t xml:space="preserve"> [</w:t>
      </w:r>
      <w:r w:rsidR="007F7623">
        <w:rPr>
          <w:color w:val="000000"/>
          <w:sz w:val="20"/>
          <w:szCs w:val="20"/>
        </w:rPr>
        <w:t>5</w:t>
      </w:r>
      <w:r w:rsidR="00AC26FC">
        <w:rPr>
          <w:color w:val="000000"/>
          <w:sz w:val="20"/>
          <w:szCs w:val="20"/>
        </w:rPr>
        <w:t>]</w:t>
      </w:r>
      <w:r w:rsidR="004C1A4E">
        <w:rPr>
          <w:color w:val="000000"/>
          <w:sz w:val="20"/>
          <w:szCs w:val="20"/>
        </w:rPr>
        <w:t xml:space="preserve"> and</w:t>
      </w:r>
      <w:r w:rsidR="004C1A4E" w:rsidRPr="004C1A4E">
        <w:rPr>
          <w:color w:val="000000"/>
          <w:sz w:val="20"/>
          <w:szCs w:val="20"/>
        </w:rPr>
        <w:t xml:space="preserve"> </w:t>
      </w:r>
      <w:r w:rsidR="004C1A4E">
        <w:rPr>
          <w:color w:val="000000"/>
          <w:sz w:val="20"/>
          <w:szCs w:val="20"/>
        </w:rPr>
        <w:t>EVCSINet [6]</w:t>
      </w:r>
      <w:r w:rsidR="00CF6179">
        <w:rPr>
          <w:color w:val="000000"/>
          <w:sz w:val="20"/>
          <w:szCs w:val="20"/>
        </w:rPr>
        <w:t xml:space="preserve">) </w:t>
      </w:r>
      <w:r w:rsidR="00CF6179" w:rsidRPr="002423BF">
        <w:rPr>
          <w:color w:val="000000"/>
          <w:sz w:val="20"/>
          <w:szCs w:val="20"/>
        </w:rPr>
        <w:t xml:space="preserve">with </w:t>
      </w:r>
      <w:r w:rsidR="00CF6179">
        <w:rPr>
          <w:color w:val="000000"/>
          <w:sz w:val="20"/>
          <w:szCs w:val="20"/>
        </w:rPr>
        <w:t>no quantisation</w:t>
      </w:r>
      <w:r w:rsidR="00CF6179">
        <w:rPr>
          <w:color w:val="000000"/>
          <w:sz w:val="20"/>
          <w:szCs w:val="20"/>
        </w:rPr>
        <w:t>.</w:t>
      </w:r>
    </w:p>
    <w:p w14:paraId="061ECECD" w14:textId="77777777" w:rsidR="002423BF" w:rsidRPr="002423BF" w:rsidRDefault="002423BF" w:rsidP="002423BF">
      <w:pPr>
        <w:jc w:val="both"/>
        <w:rPr>
          <w:color w:val="000000"/>
          <w:sz w:val="20"/>
          <w:szCs w:val="20"/>
        </w:rPr>
      </w:pPr>
    </w:p>
    <w:tbl>
      <w:tblPr>
        <w:tblW w:w="9360" w:type="dxa"/>
        <w:tblCellMar>
          <w:top w:w="15" w:type="dxa"/>
          <w:left w:w="15" w:type="dxa"/>
          <w:bottom w:w="15" w:type="dxa"/>
          <w:right w:w="15" w:type="dxa"/>
        </w:tblCellMar>
        <w:tblLook w:val="04A0" w:firstRow="1" w:lastRow="0" w:firstColumn="1" w:lastColumn="0" w:noHBand="0" w:noVBand="1"/>
      </w:tblPr>
      <w:tblGrid>
        <w:gridCol w:w="1334"/>
        <w:gridCol w:w="1333"/>
        <w:gridCol w:w="2231"/>
        <w:gridCol w:w="2231"/>
        <w:gridCol w:w="2231"/>
      </w:tblGrid>
      <w:tr w:rsidR="002423BF" w:rsidRPr="002423BF" w14:paraId="1C7F1336" w14:textId="77777777" w:rsidTr="002423BF">
        <w:trPr>
          <w:trHeight w:val="440"/>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7EE158" w14:textId="77777777" w:rsidR="002423BF" w:rsidRPr="002423BF" w:rsidRDefault="002423BF" w:rsidP="002423BF">
            <w:pPr>
              <w:jc w:val="center"/>
              <w:rPr>
                <w:sz w:val="20"/>
                <w:szCs w:val="20"/>
              </w:rPr>
            </w:pPr>
            <w:r w:rsidRPr="002423BF">
              <w:rPr>
                <w:b/>
                <w:bCs/>
                <w:color w:val="000000"/>
                <w:sz w:val="20"/>
                <w:szCs w:val="20"/>
              </w:rPr>
              <w:t>Model/Dataset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97C5E8" w14:textId="56BA65E3" w:rsidR="002423BF" w:rsidRPr="002423BF" w:rsidRDefault="002423BF" w:rsidP="002423BF">
            <w:pPr>
              <w:jc w:val="center"/>
              <w:rPr>
                <w:sz w:val="20"/>
                <w:szCs w:val="20"/>
              </w:rPr>
            </w:pPr>
            <w:r w:rsidRPr="002423BF">
              <w:rPr>
                <w:b/>
                <w:bCs/>
                <w:color w:val="000000"/>
                <w:sz w:val="20"/>
                <w:szCs w:val="20"/>
              </w:rPr>
              <w:t>Train : CDLA-30</w:t>
            </w:r>
            <w:r w:rsidR="001513D0">
              <w:rPr>
                <w:b/>
                <w:bCs/>
                <w:color w:val="000000"/>
                <w:sz w:val="20"/>
                <w:szCs w:val="20"/>
              </w:rPr>
              <w:br/>
              <w:t>(AD1 for CSINet &amp;</w:t>
            </w:r>
            <w:r w:rsidR="001513D0">
              <w:rPr>
                <w:b/>
                <w:bCs/>
                <w:color w:val="000000"/>
                <w:sz w:val="20"/>
                <w:szCs w:val="20"/>
              </w:rPr>
              <w:br/>
              <w:t>EV1 for EVC</w:t>
            </w:r>
            <w:r w:rsidR="00AD2683">
              <w:rPr>
                <w:b/>
                <w:bCs/>
                <w:color w:val="000000"/>
                <w:sz w:val="20"/>
                <w:szCs w:val="20"/>
              </w:rPr>
              <w:t>si</w:t>
            </w:r>
            <w:r w:rsidR="001513D0">
              <w:rPr>
                <w:b/>
                <w:bCs/>
                <w:color w:val="000000"/>
                <w:sz w:val="20"/>
                <w:szCs w:val="20"/>
              </w:rPr>
              <w:t>Net)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12AC2D" w14:textId="77777777" w:rsidR="002423BF" w:rsidRDefault="002423BF" w:rsidP="002423BF">
            <w:pPr>
              <w:jc w:val="center"/>
              <w:rPr>
                <w:b/>
                <w:bCs/>
                <w:color w:val="000000"/>
                <w:sz w:val="20"/>
                <w:szCs w:val="20"/>
              </w:rPr>
            </w:pPr>
            <w:r w:rsidRPr="002423BF">
              <w:rPr>
                <w:b/>
                <w:bCs/>
                <w:color w:val="000000"/>
                <w:sz w:val="20"/>
                <w:szCs w:val="20"/>
              </w:rPr>
              <w:t>Train : CDLA-300</w:t>
            </w:r>
          </w:p>
          <w:p w14:paraId="6890466C" w14:textId="42397755" w:rsidR="001513D0" w:rsidRPr="002423BF" w:rsidRDefault="001513D0" w:rsidP="002423BF">
            <w:pPr>
              <w:jc w:val="center"/>
              <w:rPr>
                <w:sz w:val="20"/>
                <w:szCs w:val="20"/>
              </w:rPr>
            </w:pPr>
            <w:r>
              <w:rPr>
                <w:b/>
                <w:bCs/>
                <w:color w:val="000000"/>
                <w:sz w:val="20"/>
                <w:szCs w:val="20"/>
              </w:rPr>
              <w:t>(AD</w:t>
            </w:r>
            <w:r>
              <w:rPr>
                <w:b/>
                <w:bCs/>
                <w:color w:val="000000"/>
                <w:sz w:val="20"/>
                <w:szCs w:val="20"/>
              </w:rPr>
              <w:t>2</w:t>
            </w:r>
            <w:r>
              <w:rPr>
                <w:b/>
                <w:bCs/>
                <w:color w:val="000000"/>
                <w:sz w:val="20"/>
                <w:szCs w:val="20"/>
              </w:rPr>
              <w:t xml:space="preserve"> for CSINet &amp;</w:t>
            </w:r>
            <w:r>
              <w:rPr>
                <w:b/>
                <w:bCs/>
                <w:color w:val="000000"/>
                <w:sz w:val="20"/>
                <w:szCs w:val="20"/>
              </w:rPr>
              <w:br/>
              <w:t>EV</w:t>
            </w:r>
            <w:r>
              <w:rPr>
                <w:b/>
                <w:bCs/>
                <w:color w:val="000000"/>
                <w:sz w:val="20"/>
                <w:szCs w:val="20"/>
              </w:rPr>
              <w:t>2</w:t>
            </w:r>
            <w:r>
              <w:rPr>
                <w:b/>
                <w:bCs/>
                <w:color w:val="000000"/>
                <w:sz w:val="20"/>
                <w:szCs w:val="20"/>
              </w:rPr>
              <w:t xml:space="preserve"> for </w:t>
            </w:r>
            <w:r w:rsidR="00AD2683">
              <w:rPr>
                <w:b/>
                <w:bCs/>
                <w:color w:val="000000"/>
                <w:sz w:val="20"/>
                <w:szCs w:val="20"/>
              </w:rPr>
              <w:t>EVCsiNet</w:t>
            </w:r>
            <w:r>
              <w:rPr>
                <w:b/>
                <w:bCs/>
                <w:color w:val="000000"/>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C7F4C9" w14:textId="77777777" w:rsidR="002423BF" w:rsidRDefault="002423BF" w:rsidP="002423BF">
            <w:pPr>
              <w:jc w:val="center"/>
              <w:rPr>
                <w:b/>
                <w:bCs/>
                <w:color w:val="000000"/>
                <w:sz w:val="20"/>
                <w:szCs w:val="20"/>
              </w:rPr>
            </w:pPr>
            <w:r w:rsidRPr="002423BF">
              <w:rPr>
                <w:b/>
                <w:bCs/>
                <w:color w:val="000000"/>
                <w:sz w:val="20"/>
                <w:szCs w:val="20"/>
              </w:rPr>
              <w:t>Train : Own Data</w:t>
            </w:r>
          </w:p>
          <w:p w14:paraId="01EA81B8" w14:textId="74F7BE62" w:rsidR="001513D0" w:rsidRPr="002423BF" w:rsidRDefault="001513D0" w:rsidP="002423BF">
            <w:pPr>
              <w:jc w:val="center"/>
              <w:rPr>
                <w:sz w:val="20"/>
                <w:szCs w:val="20"/>
              </w:rPr>
            </w:pPr>
            <w:r>
              <w:rPr>
                <w:b/>
                <w:bCs/>
                <w:color w:val="000000"/>
                <w:sz w:val="20"/>
                <w:szCs w:val="20"/>
              </w:rPr>
              <w:t>(</w:t>
            </w:r>
            <w:r>
              <w:rPr>
                <w:b/>
                <w:bCs/>
                <w:color w:val="000000"/>
                <w:sz w:val="20"/>
                <w:szCs w:val="20"/>
              </w:rPr>
              <w:t>A</w:t>
            </w:r>
            <w:r>
              <w:rPr>
                <w:b/>
                <w:bCs/>
                <w:color w:val="000000"/>
                <w:sz w:val="20"/>
                <w:szCs w:val="20"/>
              </w:rPr>
              <w:t>D</w:t>
            </w:r>
            <w:r>
              <w:rPr>
                <w:b/>
                <w:bCs/>
                <w:color w:val="000000"/>
                <w:sz w:val="20"/>
                <w:szCs w:val="20"/>
              </w:rPr>
              <w:t>3</w:t>
            </w:r>
            <w:r>
              <w:rPr>
                <w:b/>
                <w:bCs/>
                <w:color w:val="000000"/>
                <w:sz w:val="20"/>
                <w:szCs w:val="20"/>
              </w:rPr>
              <w:t xml:space="preserve"> for CSINet &amp;</w:t>
            </w:r>
            <w:r>
              <w:rPr>
                <w:b/>
                <w:bCs/>
                <w:color w:val="000000"/>
                <w:sz w:val="20"/>
                <w:szCs w:val="20"/>
              </w:rPr>
              <w:br/>
            </w:r>
            <w:r>
              <w:rPr>
                <w:b/>
                <w:bCs/>
                <w:color w:val="000000"/>
                <w:sz w:val="20"/>
                <w:szCs w:val="20"/>
              </w:rPr>
              <w:t>EV3</w:t>
            </w:r>
            <w:r>
              <w:rPr>
                <w:b/>
                <w:bCs/>
                <w:color w:val="000000"/>
                <w:sz w:val="20"/>
                <w:szCs w:val="20"/>
              </w:rPr>
              <w:t xml:space="preserve"> for </w:t>
            </w:r>
            <w:r w:rsidR="00AD2683">
              <w:rPr>
                <w:b/>
                <w:bCs/>
                <w:color w:val="000000"/>
                <w:sz w:val="20"/>
                <w:szCs w:val="20"/>
              </w:rPr>
              <w:t>EVCsiNet</w:t>
            </w:r>
            <w:r>
              <w:rPr>
                <w:b/>
                <w:bCs/>
                <w:color w:val="000000"/>
                <w:sz w:val="20"/>
                <w:szCs w:val="20"/>
              </w:rPr>
              <w:t>)</w:t>
            </w:r>
          </w:p>
        </w:tc>
      </w:tr>
      <w:tr w:rsidR="002423BF" w:rsidRPr="002423BF" w14:paraId="0701E047" w14:textId="77777777" w:rsidTr="002423B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10CE44" w14:textId="77777777" w:rsidR="002423BF" w:rsidRPr="002423BF" w:rsidRDefault="002423BF" w:rsidP="002423BF">
            <w:pPr>
              <w:jc w:val="center"/>
              <w:rPr>
                <w:sz w:val="20"/>
                <w:szCs w:val="20"/>
              </w:rPr>
            </w:pPr>
            <w:r w:rsidRPr="002423BF">
              <w:rPr>
                <w:b/>
                <w:bCs/>
                <w:color w:val="000000"/>
                <w:sz w:val="20"/>
                <w:szCs w:val="20"/>
              </w:rPr>
              <w:t>Model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C5FAC4" w14:textId="77777777" w:rsidR="002423BF" w:rsidRPr="002423BF" w:rsidRDefault="002423BF" w:rsidP="002423BF">
            <w:pPr>
              <w:jc w:val="center"/>
              <w:rPr>
                <w:sz w:val="20"/>
                <w:szCs w:val="20"/>
              </w:rPr>
            </w:pPr>
            <w:r w:rsidRPr="002423BF">
              <w:rPr>
                <w:b/>
                <w:bCs/>
                <w:color w:val="000000"/>
                <w:sz w:val="20"/>
                <w:szCs w:val="20"/>
              </w:rPr>
              <w:t>Parameter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3218E7" w14:textId="06300661" w:rsidR="002423BF" w:rsidRPr="002423BF" w:rsidRDefault="001513D0" w:rsidP="002423BF">
            <w:pPr>
              <w:jc w:val="center"/>
              <w:rPr>
                <w:sz w:val="20"/>
                <w:szCs w:val="20"/>
              </w:rPr>
            </w:pPr>
            <w:r>
              <w:rPr>
                <w:b/>
                <w:bCs/>
                <w:color w:val="000000"/>
                <w:sz w:val="20"/>
                <w:szCs w:val="20"/>
              </w:rPr>
              <w:t>Test</w:t>
            </w:r>
            <w:r w:rsidR="002423BF" w:rsidRPr="002423BF">
              <w:rPr>
                <w:b/>
                <w:bCs/>
                <w:color w:val="000000"/>
                <w:sz w:val="20"/>
                <w:szCs w:val="20"/>
              </w:rPr>
              <w:t xml:space="preserve"> : CDLA-30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F23EBD" w14:textId="54927CFB" w:rsidR="002423BF" w:rsidRPr="002423BF" w:rsidRDefault="001513D0" w:rsidP="002423BF">
            <w:pPr>
              <w:jc w:val="center"/>
              <w:rPr>
                <w:sz w:val="20"/>
                <w:szCs w:val="20"/>
              </w:rPr>
            </w:pPr>
            <w:r>
              <w:rPr>
                <w:b/>
                <w:bCs/>
                <w:color w:val="000000"/>
                <w:sz w:val="20"/>
                <w:szCs w:val="20"/>
              </w:rPr>
              <w:t>Test</w:t>
            </w:r>
            <w:r w:rsidR="002423BF" w:rsidRPr="002423BF">
              <w:rPr>
                <w:b/>
                <w:bCs/>
                <w:color w:val="000000"/>
                <w:sz w:val="20"/>
                <w:szCs w:val="20"/>
              </w:rPr>
              <w:t xml:space="preserve"> : CDLA-300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5DDD5C" w14:textId="4BB897EC" w:rsidR="002423BF" w:rsidRPr="002423BF" w:rsidRDefault="001513D0" w:rsidP="002423BF">
            <w:pPr>
              <w:jc w:val="center"/>
              <w:rPr>
                <w:sz w:val="20"/>
                <w:szCs w:val="20"/>
              </w:rPr>
            </w:pPr>
            <w:r>
              <w:rPr>
                <w:b/>
                <w:bCs/>
                <w:color w:val="000000"/>
                <w:sz w:val="20"/>
                <w:szCs w:val="20"/>
              </w:rPr>
              <w:t>Test</w:t>
            </w:r>
            <w:r w:rsidR="002423BF" w:rsidRPr="002423BF">
              <w:rPr>
                <w:b/>
                <w:bCs/>
                <w:color w:val="000000"/>
                <w:sz w:val="20"/>
                <w:szCs w:val="20"/>
              </w:rPr>
              <w:t xml:space="preserve"> : Own Data</w:t>
            </w:r>
          </w:p>
        </w:tc>
      </w:tr>
      <w:tr w:rsidR="002423BF" w:rsidRPr="002423BF" w14:paraId="241CC25B" w14:textId="77777777" w:rsidTr="002423B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05ACB4" w14:textId="77777777" w:rsidR="002423BF" w:rsidRPr="002423BF" w:rsidRDefault="002423BF" w:rsidP="002423BF">
            <w:pPr>
              <w:jc w:val="center"/>
              <w:rPr>
                <w:sz w:val="20"/>
                <w:szCs w:val="20"/>
              </w:rPr>
            </w:pPr>
            <w:r w:rsidRPr="002423BF">
              <w:rPr>
                <w:b/>
                <w:bCs/>
                <w:color w:val="000000"/>
                <w:sz w:val="20"/>
                <w:szCs w:val="20"/>
              </w:rPr>
              <w:t>CSINet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BF55F9" w14:textId="77777777" w:rsidR="002423BF" w:rsidRPr="002423BF" w:rsidRDefault="002423BF" w:rsidP="002423BF">
            <w:pPr>
              <w:jc w:val="center"/>
              <w:rPr>
                <w:sz w:val="20"/>
                <w:szCs w:val="20"/>
              </w:rPr>
            </w:pPr>
            <w:r w:rsidRPr="002423BF">
              <w:rPr>
                <w:b/>
                <w:bCs/>
                <w:color w:val="000000"/>
                <w:sz w:val="20"/>
                <w:szCs w:val="20"/>
              </w:rPr>
              <w:t>SGCS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52108A" w14:textId="77777777" w:rsidR="002423BF" w:rsidRPr="002423BF" w:rsidRDefault="002423BF" w:rsidP="002423BF">
            <w:pPr>
              <w:jc w:val="center"/>
              <w:rPr>
                <w:sz w:val="20"/>
                <w:szCs w:val="20"/>
              </w:rPr>
            </w:pPr>
            <w:r w:rsidRPr="002423BF">
              <w:rPr>
                <w:color w:val="000000"/>
                <w:sz w:val="20"/>
                <w:szCs w:val="20"/>
              </w:rPr>
              <w:t>0.9973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516B3A" w14:textId="77777777" w:rsidR="002423BF" w:rsidRPr="002423BF" w:rsidRDefault="002423BF" w:rsidP="002423BF">
            <w:pPr>
              <w:jc w:val="center"/>
              <w:rPr>
                <w:sz w:val="20"/>
                <w:szCs w:val="20"/>
              </w:rPr>
            </w:pPr>
            <w:r w:rsidRPr="002423BF">
              <w:rPr>
                <w:color w:val="000000"/>
                <w:sz w:val="20"/>
                <w:szCs w:val="20"/>
              </w:rPr>
              <w:t>0.9707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8B7BE5" w14:textId="77777777" w:rsidR="002423BF" w:rsidRPr="002423BF" w:rsidRDefault="002423BF" w:rsidP="002423BF">
            <w:pPr>
              <w:jc w:val="center"/>
              <w:rPr>
                <w:sz w:val="20"/>
                <w:szCs w:val="20"/>
              </w:rPr>
            </w:pPr>
            <w:r w:rsidRPr="002423BF">
              <w:rPr>
                <w:color w:val="000000"/>
                <w:sz w:val="20"/>
                <w:szCs w:val="20"/>
              </w:rPr>
              <w:t>0.9322</w:t>
            </w:r>
          </w:p>
        </w:tc>
      </w:tr>
      <w:tr w:rsidR="002423BF" w:rsidRPr="002423BF" w14:paraId="5FA1F26B" w14:textId="77777777" w:rsidTr="002423B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58DF71" w14:textId="77777777" w:rsidR="002423BF" w:rsidRPr="002423BF" w:rsidRDefault="002423BF" w:rsidP="002423BF">
            <w:pPr>
              <w:jc w:val="center"/>
              <w:rPr>
                <w:sz w:val="20"/>
                <w:szCs w:val="20"/>
              </w:rPr>
            </w:pPr>
            <w:r w:rsidRPr="002423BF">
              <w:rPr>
                <w:b/>
                <w:bCs/>
                <w:color w:val="000000"/>
                <w:sz w:val="20"/>
                <w:szCs w:val="20"/>
              </w:rPr>
              <w:t>EVCSINet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80EFB5" w14:textId="77777777" w:rsidR="002423BF" w:rsidRPr="002423BF" w:rsidRDefault="002423BF" w:rsidP="002423BF">
            <w:pPr>
              <w:jc w:val="center"/>
              <w:rPr>
                <w:sz w:val="20"/>
                <w:szCs w:val="20"/>
              </w:rPr>
            </w:pPr>
            <w:r w:rsidRPr="002423BF">
              <w:rPr>
                <w:b/>
                <w:bCs/>
                <w:color w:val="000000"/>
                <w:sz w:val="20"/>
                <w:szCs w:val="20"/>
              </w:rPr>
              <w:t>SGCS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78BDC3" w14:textId="77777777" w:rsidR="002423BF" w:rsidRPr="002423BF" w:rsidRDefault="002423BF" w:rsidP="002423BF">
            <w:pPr>
              <w:jc w:val="center"/>
              <w:rPr>
                <w:sz w:val="20"/>
                <w:szCs w:val="20"/>
              </w:rPr>
            </w:pPr>
            <w:r w:rsidRPr="002423BF">
              <w:rPr>
                <w:color w:val="000000"/>
                <w:sz w:val="20"/>
                <w:szCs w:val="20"/>
              </w:rPr>
              <w:t>0.9865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148E80" w14:textId="77777777" w:rsidR="002423BF" w:rsidRPr="002423BF" w:rsidRDefault="002423BF" w:rsidP="002423BF">
            <w:pPr>
              <w:jc w:val="center"/>
              <w:rPr>
                <w:sz w:val="20"/>
                <w:szCs w:val="20"/>
              </w:rPr>
            </w:pPr>
            <w:r w:rsidRPr="002423BF">
              <w:rPr>
                <w:color w:val="000000"/>
                <w:sz w:val="20"/>
                <w:szCs w:val="20"/>
              </w:rPr>
              <w:t>0.9859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AB81DE" w14:textId="77777777" w:rsidR="002423BF" w:rsidRPr="002423BF" w:rsidRDefault="002423BF" w:rsidP="002423BF">
            <w:pPr>
              <w:jc w:val="center"/>
              <w:rPr>
                <w:sz w:val="20"/>
                <w:szCs w:val="20"/>
              </w:rPr>
            </w:pPr>
            <w:r w:rsidRPr="002423BF">
              <w:rPr>
                <w:color w:val="000000"/>
                <w:sz w:val="20"/>
                <w:szCs w:val="20"/>
              </w:rPr>
              <w:t>0.9172</w:t>
            </w:r>
          </w:p>
        </w:tc>
      </w:tr>
    </w:tbl>
    <w:p w14:paraId="63C8BDB9" w14:textId="77777777" w:rsidR="00F90E16" w:rsidRDefault="00F90E16" w:rsidP="00C94FDA">
      <w:pPr>
        <w:jc w:val="both"/>
        <w:rPr>
          <w:sz w:val="20"/>
          <w:szCs w:val="20"/>
          <w:lang w:eastAsia="zh-CN"/>
        </w:rPr>
      </w:pPr>
    </w:p>
    <w:p w14:paraId="27F6DE93" w14:textId="7208CF0B" w:rsidR="00F52340" w:rsidRDefault="00F52340" w:rsidP="00F52340">
      <w:pPr>
        <w:jc w:val="both"/>
        <w:rPr>
          <w:b/>
          <w:bCs/>
          <w:color w:val="000000"/>
          <w:sz w:val="20"/>
          <w:szCs w:val="20"/>
        </w:rPr>
      </w:pPr>
      <w:r>
        <w:rPr>
          <w:b/>
          <w:bCs/>
          <w:color w:val="000000"/>
          <w:sz w:val="20"/>
          <w:szCs w:val="20"/>
        </w:rPr>
        <w:t xml:space="preserve">Datasets used for </w:t>
      </w:r>
      <w:r w:rsidR="00CA49F7">
        <w:rPr>
          <w:b/>
          <w:bCs/>
          <w:i/>
          <w:iCs/>
          <w:color w:val="000000"/>
          <w:sz w:val="20"/>
          <w:szCs w:val="20"/>
        </w:rPr>
        <w:t>o</w:t>
      </w:r>
      <w:r w:rsidRPr="00CA49F7">
        <w:rPr>
          <w:b/>
          <w:bCs/>
          <w:i/>
          <w:iCs/>
          <w:color w:val="000000"/>
          <w:sz w:val="20"/>
          <w:szCs w:val="20"/>
        </w:rPr>
        <w:t>bservation-</w:t>
      </w:r>
      <w:r w:rsidRPr="00CA49F7">
        <w:rPr>
          <w:b/>
          <w:bCs/>
          <w:i/>
          <w:iCs/>
          <w:color w:val="000000"/>
          <w:sz w:val="20"/>
          <w:szCs w:val="20"/>
        </w:rPr>
        <w:t>2</w:t>
      </w:r>
      <w:r>
        <w:rPr>
          <w:b/>
          <w:bCs/>
          <w:color w:val="000000"/>
          <w:sz w:val="20"/>
          <w:szCs w:val="20"/>
        </w:rPr>
        <w:t xml:space="preserve"> simulations :</w:t>
      </w:r>
    </w:p>
    <w:p w14:paraId="31045B2D" w14:textId="235C454B" w:rsidR="00F52340" w:rsidRDefault="00F52340" w:rsidP="00F52340">
      <w:pPr>
        <w:rPr>
          <w:sz w:val="20"/>
          <w:szCs w:val="20"/>
          <w:lang w:val="en-US" w:eastAsia="zh-CN"/>
        </w:rPr>
      </w:pPr>
      <w:r>
        <w:rPr>
          <w:b/>
          <w:bCs/>
          <w:sz w:val="20"/>
          <w:szCs w:val="20"/>
          <w:lang w:val="en-US" w:eastAsia="zh-CN"/>
        </w:rPr>
        <w:t>AD</w:t>
      </w:r>
      <w:r w:rsidR="00AD2683">
        <w:rPr>
          <w:b/>
          <w:bCs/>
          <w:sz w:val="20"/>
          <w:szCs w:val="20"/>
          <w:lang w:val="en-US" w:eastAsia="zh-CN"/>
        </w:rPr>
        <w:t>1:</w:t>
      </w:r>
      <w:r>
        <w:rPr>
          <w:b/>
          <w:bCs/>
          <w:sz w:val="20"/>
          <w:szCs w:val="20"/>
          <w:lang w:val="en-US" w:eastAsia="zh-CN"/>
        </w:rPr>
        <w:t xml:space="preserve"> </w:t>
      </w:r>
      <w:r>
        <w:rPr>
          <w:sz w:val="20"/>
          <w:szCs w:val="20"/>
          <w:lang w:val="en-US" w:eastAsia="zh-CN"/>
        </w:rPr>
        <w:t xml:space="preserve"> This is a CDLA30 channel scenario angular-delay domain dataset which is publicly available at [2]</w:t>
      </w:r>
    </w:p>
    <w:p w14:paraId="39892375" w14:textId="5BCB9E27" w:rsidR="001513D0" w:rsidRPr="001513D0" w:rsidRDefault="001513D0" w:rsidP="001513D0">
      <w:pPr>
        <w:pStyle w:val="ListParagraph"/>
        <w:numPr>
          <w:ilvl w:val="0"/>
          <w:numId w:val="147"/>
        </w:numPr>
        <w:rPr>
          <w:b/>
          <w:bCs/>
          <w:sz w:val="20"/>
          <w:szCs w:val="20"/>
          <w:lang w:val="en-US" w:eastAsia="zh-CN"/>
        </w:rPr>
      </w:pPr>
      <w:r>
        <w:rPr>
          <w:sz w:val="20"/>
          <w:szCs w:val="20"/>
          <w:lang w:val="en-US" w:eastAsia="zh-CN"/>
        </w:rPr>
        <w:t xml:space="preserve">The number of </w:t>
      </w:r>
      <w:r>
        <w:rPr>
          <w:sz w:val="20"/>
          <w:szCs w:val="20"/>
          <w:lang w:val="en-US" w:eastAsia="zh-CN"/>
        </w:rPr>
        <w:t>multi-paths/taps</w:t>
      </w:r>
      <w:r>
        <w:rPr>
          <w:sz w:val="20"/>
          <w:szCs w:val="20"/>
          <w:lang w:val="en-US" w:eastAsia="zh-CN"/>
        </w:rPr>
        <w:t xml:space="preserve"> for this dataset are </w:t>
      </w:r>
      <w:r>
        <w:rPr>
          <w:sz w:val="20"/>
          <w:szCs w:val="20"/>
          <w:lang w:val="en-US" w:eastAsia="zh-CN"/>
        </w:rPr>
        <w:t>5</w:t>
      </w:r>
      <w:r>
        <w:rPr>
          <w:sz w:val="20"/>
          <w:szCs w:val="20"/>
          <w:lang w:val="en-US" w:eastAsia="zh-CN"/>
        </w:rPr>
        <w:t>.</w:t>
      </w:r>
    </w:p>
    <w:p w14:paraId="0F2AA8B0" w14:textId="5E0905F0" w:rsidR="00F52340" w:rsidRDefault="00F52340" w:rsidP="00F52340">
      <w:pPr>
        <w:rPr>
          <w:sz w:val="20"/>
          <w:szCs w:val="20"/>
          <w:lang w:val="en-US" w:eastAsia="zh-CN"/>
        </w:rPr>
      </w:pPr>
      <w:r>
        <w:rPr>
          <w:b/>
          <w:bCs/>
          <w:sz w:val="20"/>
          <w:szCs w:val="20"/>
          <w:lang w:val="en-US" w:eastAsia="zh-CN"/>
        </w:rPr>
        <w:t>EV</w:t>
      </w:r>
      <w:r w:rsidR="00AD2683">
        <w:rPr>
          <w:b/>
          <w:bCs/>
          <w:sz w:val="20"/>
          <w:szCs w:val="20"/>
          <w:lang w:val="en-US" w:eastAsia="zh-CN"/>
        </w:rPr>
        <w:t>1:</w:t>
      </w:r>
      <w:r>
        <w:rPr>
          <w:b/>
          <w:bCs/>
          <w:sz w:val="20"/>
          <w:szCs w:val="20"/>
          <w:lang w:val="en-US" w:eastAsia="zh-CN"/>
        </w:rPr>
        <w:t xml:space="preserve"> </w:t>
      </w:r>
      <w:r>
        <w:rPr>
          <w:sz w:val="20"/>
          <w:szCs w:val="20"/>
          <w:lang w:val="en-US" w:eastAsia="zh-CN"/>
        </w:rPr>
        <w:t>This is a CDLA30 channel scenario eigen-vector dataset which is publicly available at [2]</w:t>
      </w:r>
    </w:p>
    <w:p w14:paraId="77E02176" w14:textId="30A10909" w:rsidR="001513D0" w:rsidRPr="001513D0" w:rsidRDefault="001513D0" w:rsidP="001513D0">
      <w:pPr>
        <w:pStyle w:val="ListParagraph"/>
        <w:numPr>
          <w:ilvl w:val="0"/>
          <w:numId w:val="146"/>
        </w:numPr>
        <w:rPr>
          <w:b/>
          <w:bCs/>
          <w:sz w:val="20"/>
          <w:szCs w:val="20"/>
          <w:lang w:val="en-US" w:eastAsia="zh-CN"/>
        </w:rPr>
      </w:pPr>
      <w:r>
        <w:rPr>
          <w:sz w:val="20"/>
          <w:szCs w:val="20"/>
          <w:lang w:val="en-US" w:eastAsia="zh-CN"/>
        </w:rPr>
        <w:t>The number of sub-bands for this dataset are 12.</w:t>
      </w:r>
    </w:p>
    <w:p w14:paraId="72962B85" w14:textId="75C07F41" w:rsidR="00F52340" w:rsidRDefault="00F52340" w:rsidP="00F52340">
      <w:pPr>
        <w:rPr>
          <w:sz w:val="20"/>
          <w:szCs w:val="20"/>
          <w:lang w:val="en-US" w:eastAsia="zh-CN"/>
        </w:rPr>
      </w:pPr>
      <w:r>
        <w:rPr>
          <w:b/>
          <w:bCs/>
          <w:sz w:val="20"/>
          <w:szCs w:val="20"/>
          <w:lang w:val="en-US" w:eastAsia="zh-CN"/>
        </w:rPr>
        <w:t>AD</w:t>
      </w:r>
      <w:r w:rsidR="00AD2683">
        <w:rPr>
          <w:b/>
          <w:bCs/>
          <w:sz w:val="20"/>
          <w:szCs w:val="20"/>
          <w:lang w:val="en-US" w:eastAsia="zh-CN"/>
        </w:rPr>
        <w:t>2:</w:t>
      </w:r>
      <w:r>
        <w:rPr>
          <w:b/>
          <w:bCs/>
          <w:sz w:val="20"/>
          <w:szCs w:val="20"/>
          <w:lang w:val="en-US" w:eastAsia="zh-CN"/>
        </w:rPr>
        <w:t xml:space="preserve"> </w:t>
      </w:r>
      <w:r>
        <w:rPr>
          <w:sz w:val="20"/>
          <w:szCs w:val="20"/>
          <w:lang w:val="en-US" w:eastAsia="zh-CN"/>
        </w:rPr>
        <w:t>This is a CDLA300 channel scenario angular-delay domain dataset which is publicly available at [2]</w:t>
      </w:r>
    </w:p>
    <w:p w14:paraId="2AED5839" w14:textId="495E7E93" w:rsidR="001513D0" w:rsidRPr="001513D0" w:rsidRDefault="001513D0" w:rsidP="001513D0">
      <w:pPr>
        <w:pStyle w:val="ListParagraph"/>
        <w:numPr>
          <w:ilvl w:val="0"/>
          <w:numId w:val="146"/>
        </w:numPr>
        <w:rPr>
          <w:b/>
          <w:bCs/>
          <w:sz w:val="20"/>
          <w:szCs w:val="20"/>
          <w:lang w:val="en-US" w:eastAsia="zh-CN"/>
        </w:rPr>
      </w:pPr>
      <w:r>
        <w:rPr>
          <w:sz w:val="20"/>
          <w:szCs w:val="20"/>
          <w:lang w:val="en-US" w:eastAsia="zh-CN"/>
        </w:rPr>
        <w:t xml:space="preserve">The number of multi-paths/taps for this dataset are </w:t>
      </w:r>
      <w:r>
        <w:rPr>
          <w:sz w:val="20"/>
          <w:szCs w:val="20"/>
          <w:lang w:val="en-US" w:eastAsia="zh-CN"/>
        </w:rPr>
        <w:t>2</w:t>
      </w:r>
      <w:r>
        <w:rPr>
          <w:sz w:val="20"/>
          <w:szCs w:val="20"/>
          <w:lang w:val="en-US" w:eastAsia="zh-CN"/>
        </w:rPr>
        <w:t>5.</w:t>
      </w:r>
    </w:p>
    <w:p w14:paraId="06108761" w14:textId="56F0C5B4" w:rsidR="00F52340" w:rsidRDefault="00F52340" w:rsidP="00F52340">
      <w:pPr>
        <w:rPr>
          <w:sz w:val="20"/>
          <w:szCs w:val="20"/>
          <w:lang w:val="en-US" w:eastAsia="zh-CN"/>
        </w:rPr>
      </w:pPr>
      <w:r w:rsidRPr="00CF6179">
        <w:rPr>
          <w:b/>
          <w:bCs/>
          <w:sz w:val="20"/>
          <w:szCs w:val="20"/>
          <w:lang w:val="en-US" w:eastAsia="zh-CN"/>
        </w:rPr>
        <w:t>EV</w:t>
      </w:r>
      <w:r w:rsidR="00AD2683" w:rsidRPr="00CF6179">
        <w:rPr>
          <w:b/>
          <w:bCs/>
          <w:sz w:val="20"/>
          <w:szCs w:val="20"/>
          <w:lang w:val="en-US" w:eastAsia="zh-CN"/>
        </w:rPr>
        <w:t>2</w:t>
      </w:r>
      <w:r w:rsidR="00AD2683">
        <w:rPr>
          <w:b/>
          <w:bCs/>
          <w:sz w:val="20"/>
          <w:szCs w:val="20"/>
          <w:lang w:val="en-US" w:eastAsia="zh-CN"/>
        </w:rPr>
        <w:t>:</w:t>
      </w:r>
      <w:r>
        <w:rPr>
          <w:b/>
          <w:bCs/>
          <w:sz w:val="20"/>
          <w:szCs w:val="20"/>
          <w:lang w:val="en-US" w:eastAsia="zh-CN"/>
        </w:rPr>
        <w:t xml:space="preserve"> </w:t>
      </w:r>
      <w:r>
        <w:rPr>
          <w:sz w:val="20"/>
          <w:szCs w:val="20"/>
          <w:lang w:val="en-US" w:eastAsia="zh-CN"/>
        </w:rPr>
        <w:t>This is a CDLA300 channel scenario eigen-vector domain dataset which is publicly available at [2]</w:t>
      </w:r>
    </w:p>
    <w:p w14:paraId="35062731" w14:textId="55EEE6CD" w:rsidR="001513D0" w:rsidRPr="001513D0" w:rsidRDefault="001513D0" w:rsidP="001513D0">
      <w:pPr>
        <w:pStyle w:val="ListParagraph"/>
        <w:numPr>
          <w:ilvl w:val="0"/>
          <w:numId w:val="146"/>
        </w:numPr>
        <w:rPr>
          <w:b/>
          <w:bCs/>
          <w:sz w:val="20"/>
          <w:szCs w:val="20"/>
          <w:lang w:val="en-US" w:eastAsia="zh-CN"/>
        </w:rPr>
      </w:pPr>
      <w:r>
        <w:rPr>
          <w:sz w:val="20"/>
          <w:szCs w:val="20"/>
          <w:lang w:val="en-US" w:eastAsia="zh-CN"/>
        </w:rPr>
        <w:t>The number of sub-bands for this dataset are 12.</w:t>
      </w:r>
    </w:p>
    <w:p w14:paraId="432643AB" w14:textId="642F7F48" w:rsidR="00F52340" w:rsidRDefault="007F7623" w:rsidP="00F52340">
      <w:pPr>
        <w:rPr>
          <w:sz w:val="20"/>
          <w:szCs w:val="20"/>
          <w:lang w:val="en-US" w:eastAsia="zh-CN"/>
        </w:rPr>
      </w:pPr>
      <w:r>
        <w:rPr>
          <w:b/>
          <w:bCs/>
          <w:sz w:val="20"/>
          <w:szCs w:val="20"/>
          <w:lang w:val="en-US" w:eastAsia="zh-CN"/>
        </w:rPr>
        <w:t>EV3</w:t>
      </w:r>
      <w:r w:rsidR="00F52340">
        <w:rPr>
          <w:b/>
          <w:bCs/>
          <w:sz w:val="20"/>
          <w:szCs w:val="20"/>
          <w:lang w:val="en-US" w:eastAsia="zh-CN"/>
        </w:rPr>
        <w:t xml:space="preserve">: </w:t>
      </w:r>
      <w:r w:rsidR="00F52340">
        <w:rPr>
          <w:sz w:val="20"/>
          <w:szCs w:val="20"/>
          <w:lang w:val="en-US" w:eastAsia="zh-CN"/>
        </w:rPr>
        <w:t xml:space="preserve">This </w:t>
      </w:r>
      <w:proofErr w:type="spellStart"/>
      <w:r w:rsidR="00F52340">
        <w:rPr>
          <w:sz w:val="20"/>
          <w:szCs w:val="20"/>
          <w:lang w:val="en-US" w:eastAsia="zh-CN"/>
        </w:rPr>
        <w:t>ei</w:t>
      </w:r>
      <w:proofErr w:type="spellEnd"/>
      <w:r w:rsidR="00F52340" w:rsidRPr="0062754F">
        <w:rPr>
          <w:color w:val="000000"/>
          <w:sz w:val="20"/>
          <w:szCs w:val="20"/>
        </w:rPr>
        <w:t>gen</w:t>
      </w:r>
      <w:r w:rsidR="00F52340">
        <w:rPr>
          <w:color w:val="000000"/>
          <w:sz w:val="20"/>
          <w:szCs w:val="20"/>
        </w:rPr>
        <w:t>-</w:t>
      </w:r>
      <w:r w:rsidR="00F52340" w:rsidRPr="0062754F">
        <w:rPr>
          <w:color w:val="000000"/>
          <w:sz w:val="20"/>
          <w:szCs w:val="20"/>
        </w:rPr>
        <w:t xml:space="preserve">vector </w:t>
      </w:r>
      <w:r w:rsidR="00F52340">
        <w:rPr>
          <w:sz w:val="20"/>
          <w:szCs w:val="20"/>
          <w:lang w:val="en-US" w:eastAsia="zh-CN"/>
        </w:rPr>
        <w:t xml:space="preserve">dataset generated </w:t>
      </w:r>
      <w:r w:rsidR="001513D0">
        <w:rPr>
          <w:sz w:val="20"/>
          <w:szCs w:val="20"/>
          <w:lang w:val="en-US" w:eastAsia="zh-CN"/>
        </w:rPr>
        <w:t xml:space="preserve">for urban-macro (Uma) scenario </w:t>
      </w:r>
      <w:r w:rsidR="00F52340">
        <w:rPr>
          <w:sz w:val="20"/>
          <w:szCs w:val="20"/>
          <w:lang w:val="en-US" w:eastAsia="zh-CN"/>
        </w:rPr>
        <w:t>using Quadriga [3].</w:t>
      </w:r>
    </w:p>
    <w:p w14:paraId="6F25F8A3" w14:textId="621D4E42" w:rsidR="001513D0" w:rsidRPr="001513D0" w:rsidRDefault="001513D0" w:rsidP="001513D0">
      <w:pPr>
        <w:pStyle w:val="ListParagraph"/>
        <w:numPr>
          <w:ilvl w:val="0"/>
          <w:numId w:val="145"/>
        </w:numPr>
        <w:rPr>
          <w:sz w:val="20"/>
          <w:szCs w:val="20"/>
          <w:lang w:val="en-US" w:eastAsia="zh-CN"/>
        </w:rPr>
      </w:pPr>
      <w:r>
        <w:rPr>
          <w:sz w:val="20"/>
          <w:szCs w:val="20"/>
          <w:lang w:val="en-US" w:eastAsia="zh-CN"/>
        </w:rPr>
        <w:t>The number of sub-bands considered for this dataset are 13.</w:t>
      </w:r>
      <w:r w:rsidR="007F7623">
        <w:rPr>
          <w:sz w:val="20"/>
          <w:szCs w:val="20"/>
          <w:lang w:val="en-US" w:eastAsia="zh-CN"/>
        </w:rPr>
        <w:t xml:space="preserve"> </w:t>
      </w:r>
      <w:r w:rsidR="007F7623">
        <w:rPr>
          <w:sz w:val="20"/>
          <w:szCs w:val="20"/>
          <w:lang w:val="en-US" w:eastAsia="zh-CN"/>
        </w:rPr>
        <w:t>Each sub-band is of size 4 PRBs.</w:t>
      </w:r>
    </w:p>
    <w:p w14:paraId="57783909" w14:textId="5EF44F6A" w:rsidR="00F52340" w:rsidRDefault="007F7623" w:rsidP="00F52340">
      <w:pPr>
        <w:rPr>
          <w:sz w:val="20"/>
          <w:szCs w:val="20"/>
          <w:lang w:val="en-US" w:eastAsia="zh-CN"/>
        </w:rPr>
      </w:pPr>
      <w:r>
        <w:rPr>
          <w:b/>
          <w:bCs/>
          <w:sz w:val="20"/>
          <w:szCs w:val="20"/>
          <w:lang w:val="en-US" w:eastAsia="zh-CN"/>
        </w:rPr>
        <w:t>AD</w:t>
      </w:r>
      <w:r w:rsidR="00AD2683">
        <w:rPr>
          <w:b/>
          <w:bCs/>
          <w:sz w:val="20"/>
          <w:szCs w:val="20"/>
          <w:lang w:val="en-US" w:eastAsia="zh-CN"/>
        </w:rPr>
        <w:t>3</w:t>
      </w:r>
      <w:r w:rsidR="00AD2683" w:rsidRPr="00F52340">
        <w:rPr>
          <w:b/>
          <w:bCs/>
          <w:sz w:val="20"/>
          <w:szCs w:val="20"/>
          <w:lang w:val="en-US" w:eastAsia="zh-CN"/>
        </w:rPr>
        <w:t>:</w:t>
      </w:r>
      <w:r w:rsidR="00F52340" w:rsidRPr="00F52340">
        <w:rPr>
          <w:b/>
          <w:bCs/>
          <w:sz w:val="20"/>
          <w:szCs w:val="20"/>
          <w:lang w:val="en-US" w:eastAsia="zh-CN"/>
        </w:rPr>
        <w:t xml:space="preserve"> </w:t>
      </w:r>
      <w:r w:rsidR="00F52340" w:rsidRPr="00F52340">
        <w:rPr>
          <w:sz w:val="20"/>
          <w:szCs w:val="20"/>
          <w:lang w:val="en-US" w:eastAsia="zh-CN"/>
        </w:rPr>
        <w:t xml:space="preserve">This </w:t>
      </w:r>
      <w:r w:rsidR="00F52340" w:rsidRPr="00F52340">
        <w:rPr>
          <w:sz w:val="20"/>
          <w:szCs w:val="20"/>
          <w:lang w:val="en-US" w:eastAsia="zh-CN"/>
        </w:rPr>
        <w:t>angular-delay domain</w:t>
      </w:r>
      <w:r w:rsidR="00F52340" w:rsidRPr="00F52340">
        <w:rPr>
          <w:color w:val="000000"/>
          <w:sz w:val="20"/>
          <w:szCs w:val="20"/>
        </w:rPr>
        <w:t xml:space="preserve"> </w:t>
      </w:r>
      <w:r w:rsidR="00F52340" w:rsidRPr="00F52340">
        <w:rPr>
          <w:sz w:val="20"/>
          <w:szCs w:val="20"/>
          <w:lang w:val="en-US" w:eastAsia="zh-CN"/>
        </w:rPr>
        <w:t>dataset generated</w:t>
      </w:r>
      <w:r w:rsidR="001513D0">
        <w:rPr>
          <w:sz w:val="20"/>
          <w:szCs w:val="20"/>
          <w:lang w:val="en-US" w:eastAsia="zh-CN"/>
        </w:rPr>
        <w:t xml:space="preserve"> </w:t>
      </w:r>
      <w:r w:rsidR="001513D0">
        <w:rPr>
          <w:sz w:val="20"/>
          <w:szCs w:val="20"/>
          <w:lang w:val="en-US" w:eastAsia="zh-CN"/>
        </w:rPr>
        <w:t>for urban-macro (Uma) scenario</w:t>
      </w:r>
      <w:r w:rsidR="00F52340" w:rsidRPr="00F52340">
        <w:rPr>
          <w:sz w:val="20"/>
          <w:szCs w:val="20"/>
          <w:lang w:val="en-US" w:eastAsia="zh-CN"/>
        </w:rPr>
        <w:t xml:space="preserve"> using Quadriga [3].</w:t>
      </w:r>
    </w:p>
    <w:p w14:paraId="01E0A3E9" w14:textId="175587D8" w:rsidR="001513D0" w:rsidRPr="001513D0" w:rsidRDefault="001513D0" w:rsidP="001513D0">
      <w:pPr>
        <w:pStyle w:val="ListParagraph"/>
        <w:numPr>
          <w:ilvl w:val="0"/>
          <w:numId w:val="145"/>
        </w:numPr>
        <w:rPr>
          <w:b/>
          <w:bCs/>
          <w:sz w:val="20"/>
          <w:szCs w:val="20"/>
          <w:lang w:val="en-US" w:eastAsia="zh-CN"/>
        </w:rPr>
      </w:pPr>
      <w:r>
        <w:rPr>
          <w:sz w:val="20"/>
          <w:szCs w:val="20"/>
          <w:lang w:val="en-US" w:eastAsia="zh-CN"/>
        </w:rPr>
        <w:t xml:space="preserve">The number of multi-paths/taps for this dataset are </w:t>
      </w:r>
      <w:r>
        <w:rPr>
          <w:sz w:val="20"/>
          <w:szCs w:val="20"/>
          <w:lang w:val="en-US" w:eastAsia="zh-CN"/>
        </w:rPr>
        <w:t>2</w:t>
      </w:r>
      <w:r>
        <w:rPr>
          <w:sz w:val="20"/>
          <w:szCs w:val="20"/>
          <w:lang w:val="en-US" w:eastAsia="zh-CN"/>
        </w:rPr>
        <w:t>5.</w:t>
      </w:r>
    </w:p>
    <w:p w14:paraId="798708F8" w14:textId="77777777" w:rsidR="001513D0" w:rsidRDefault="001513D0" w:rsidP="00F52340">
      <w:pPr>
        <w:rPr>
          <w:sz w:val="20"/>
          <w:szCs w:val="20"/>
          <w:lang w:val="en-US" w:eastAsia="zh-CN"/>
        </w:rPr>
      </w:pPr>
    </w:p>
    <w:p w14:paraId="006DB58C" w14:textId="57D21031" w:rsidR="00F52340" w:rsidRDefault="00F52340" w:rsidP="00F52340">
      <w:pPr>
        <w:rPr>
          <w:sz w:val="20"/>
          <w:szCs w:val="20"/>
          <w:lang w:val="en-US" w:eastAsia="zh-CN"/>
        </w:rPr>
      </w:pPr>
      <w:r>
        <w:rPr>
          <w:sz w:val="20"/>
          <w:szCs w:val="20"/>
          <w:lang w:val="en-US" w:eastAsia="zh-CN"/>
        </w:rPr>
        <w:t xml:space="preserve">The following table lists the parameters considered to generate the </w:t>
      </w:r>
      <w:r w:rsidR="001513D0">
        <w:rPr>
          <w:sz w:val="20"/>
          <w:szCs w:val="20"/>
          <w:lang w:val="en-US" w:eastAsia="zh-CN"/>
        </w:rPr>
        <w:t>A</w:t>
      </w:r>
      <w:r>
        <w:rPr>
          <w:sz w:val="20"/>
          <w:szCs w:val="20"/>
          <w:lang w:val="en-US" w:eastAsia="zh-CN"/>
        </w:rPr>
        <w:t>D</w:t>
      </w:r>
      <w:r w:rsidR="001513D0">
        <w:rPr>
          <w:sz w:val="20"/>
          <w:szCs w:val="20"/>
          <w:lang w:val="en-US" w:eastAsia="zh-CN"/>
        </w:rPr>
        <w:t>3</w:t>
      </w:r>
      <w:r>
        <w:rPr>
          <w:sz w:val="20"/>
          <w:szCs w:val="20"/>
          <w:lang w:val="en-US" w:eastAsia="zh-CN"/>
        </w:rPr>
        <w:t xml:space="preserve"> &amp; </w:t>
      </w:r>
      <w:r w:rsidR="001513D0">
        <w:rPr>
          <w:sz w:val="20"/>
          <w:szCs w:val="20"/>
          <w:lang w:val="en-US" w:eastAsia="zh-CN"/>
        </w:rPr>
        <w:t>EV3 (our own)</w:t>
      </w:r>
      <w:r>
        <w:rPr>
          <w:sz w:val="20"/>
          <w:szCs w:val="20"/>
          <w:lang w:val="en-US" w:eastAsia="zh-CN"/>
        </w:rPr>
        <w:t xml:space="preserve"> datasets</w:t>
      </w:r>
    </w:p>
    <w:p w14:paraId="5B452DC7" w14:textId="07FA1A91" w:rsidR="00F52340" w:rsidRDefault="00F52340" w:rsidP="00F52340">
      <w:pPr>
        <w:rPr>
          <w:sz w:val="20"/>
          <w:szCs w:val="20"/>
          <w:lang w:val="en-US" w:eastAsia="zh-CN"/>
        </w:rPr>
      </w:pPr>
      <w:r w:rsidRPr="00D84544">
        <w:rPr>
          <w:noProof/>
          <w:color w:val="000000"/>
          <w:sz w:val="20"/>
          <w:szCs w:val="20"/>
        </w:rPr>
        <w:drawing>
          <wp:inline distT="0" distB="0" distL="0" distR="0" wp14:anchorId="20D9D60A" wp14:editId="5FF4FB4C">
            <wp:extent cx="3414713" cy="1985936"/>
            <wp:effectExtent l="0" t="0" r="1905" b="0"/>
            <wp:docPr id="1490579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579387" name=""/>
                    <pic:cNvPicPr/>
                  </pic:nvPicPr>
                  <pic:blipFill>
                    <a:blip r:embed="rId6"/>
                    <a:stretch>
                      <a:fillRect/>
                    </a:stretch>
                  </pic:blipFill>
                  <pic:spPr>
                    <a:xfrm>
                      <a:off x="0" y="0"/>
                      <a:ext cx="3493670" cy="2031856"/>
                    </a:xfrm>
                    <a:prstGeom prst="rect">
                      <a:avLst/>
                    </a:prstGeom>
                  </pic:spPr>
                </pic:pic>
              </a:graphicData>
            </a:graphic>
          </wp:inline>
        </w:drawing>
      </w:r>
    </w:p>
    <w:p w14:paraId="01670E93" w14:textId="77777777" w:rsidR="00F52340" w:rsidRDefault="00F52340" w:rsidP="00F52340">
      <w:pPr>
        <w:rPr>
          <w:sz w:val="20"/>
          <w:szCs w:val="20"/>
          <w:lang w:val="en-US" w:eastAsia="zh-CN"/>
        </w:rPr>
      </w:pPr>
    </w:p>
    <w:p w14:paraId="59137AE1" w14:textId="77777777" w:rsidR="00F52340" w:rsidRPr="0062754F" w:rsidRDefault="00F52340" w:rsidP="00F52340">
      <w:pPr>
        <w:jc w:val="both"/>
        <w:rPr>
          <w:color w:val="000000"/>
          <w:sz w:val="20"/>
          <w:szCs w:val="20"/>
        </w:rPr>
      </w:pPr>
    </w:p>
    <w:p w14:paraId="617D481A" w14:textId="533815F0" w:rsidR="00624FD7" w:rsidRPr="008001D0" w:rsidRDefault="0062754F" w:rsidP="00C94FDA">
      <w:pPr>
        <w:jc w:val="both"/>
        <w:rPr>
          <w:sz w:val="20"/>
          <w:szCs w:val="20"/>
          <w:lang w:eastAsia="zh-CN"/>
        </w:rPr>
      </w:pPr>
      <w:r w:rsidRPr="002956D4">
        <w:rPr>
          <w:b/>
          <w:bCs/>
          <w:i/>
          <w:iCs/>
          <w:sz w:val="22"/>
          <w:szCs w:val="22"/>
          <w:lang w:eastAsia="zh-CN"/>
        </w:rPr>
        <w:t>Observation 3</w:t>
      </w:r>
      <w:r w:rsidRPr="0062754F">
        <w:rPr>
          <w:b/>
          <w:bCs/>
          <w:i/>
          <w:iCs/>
          <w:sz w:val="20"/>
          <w:szCs w:val="20"/>
          <w:lang w:eastAsia="zh-CN"/>
        </w:rPr>
        <w:t xml:space="preserve"> :</w:t>
      </w:r>
      <w:r>
        <w:rPr>
          <w:b/>
          <w:bCs/>
          <w:i/>
          <w:iCs/>
          <w:sz w:val="20"/>
          <w:szCs w:val="20"/>
          <w:lang w:eastAsia="zh-CN"/>
        </w:rPr>
        <w:t xml:space="preserve"> </w:t>
      </w:r>
      <w:r w:rsidR="00CF6179">
        <w:rPr>
          <w:sz w:val="20"/>
          <w:szCs w:val="20"/>
          <w:lang w:eastAsia="zh-CN"/>
        </w:rPr>
        <w:t>The following table captures the p</w:t>
      </w:r>
      <w:r w:rsidR="008001D0">
        <w:rPr>
          <w:sz w:val="20"/>
          <w:szCs w:val="20"/>
          <w:lang w:eastAsia="zh-CN"/>
        </w:rPr>
        <w:t>erformance comparison with different loss functions namely NMSE and SGCS using the standard architecture provided in previous RAN1 meeting.</w:t>
      </w:r>
    </w:p>
    <w:p w14:paraId="2644095A" w14:textId="77777777" w:rsidR="00624FD7" w:rsidRDefault="00624FD7" w:rsidP="00C94FDA">
      <w:pPr>
        <w:jc w:val="both"/>
        <w:rPr>
          <w:b/>
          <w:bCs/>
          <w:i/>
          <w:iCs/>
          <w:sz w:val="20"/>
          <w:szCs w:val="20"/>
          <w:lang w:eastAsia="zh-CN"/>
        </w:rPr>
      </w:pPr>
    </w:p>
    <w:tbl>
      <w:tblPr>
        <w:tblW w:w="9020" w:type="dxa"/>
        <w:tblCellMar>
          <w:top w:w="15" w:type="dxa"/>
          <w:left w:w="15" w:type="dxa"/>
          <w:bottom w:w="15" w:type="dxa"/>
          <w:right w:w="15" w:type="dxa"/>
        </w:tblCellMar>
        <w:tblLook w:val="04A0" w:firstRow="1" w:lastRow="0" w:firstColumn="1" w:lastColumn="0" w:noHBand="0" w:noVBand="1"/>
      </w:tblPr>
      <w:tblGrid>
        <w:gridCol w:w="1627"/>
        <w:gridCol w:w="783"/>
        <w:gridCol w:w="956"/>
        <w:gridCol w:w="1577"/>
        <w:gridCol w:w="1569"/>
        <w:gridCol w:w="1589"/>
        <w:gridCol w:w="919"/>
      </w:tblGrid>
      <w:tr w:rsidR="004B1970" w:rsidRPr="0062754F" w14:paraId="0F6618F1" w14:textId="7C2B5556" w:rsidTr="004B1970">
        <w:tc>
          <w:tcPr>
            <w:tcW w:w="17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33797B" w14:textId="77777777" w:rsidR="004B1970" w:rsidRPr="0062754F" w:rsidRDefault="004B1970" w:rsidP="000373EF">
            <w:pPr>
              <w:jc w:val="center"/>
              <w:rPr>
                <w:b/>
                <w:bCs/>
                <w:sz w:val="20"/>
                <w:szCs w:val="20"/>
              </w:rPr>
            </w:pPr>
            <w:r w:rsidRPr="0062754F">
              <w:rPr>
                <w:b/>
                <w:bCs/>
                <w:color w:val="000000"/>
                <w:sz w:val="20"/>
                <w:szCs w:val="20"/>
              </w:rPr>
              <w:t>Dataset-Architectures</w:t>
            </w:r>
          </w:p>
        </w:tc>
        <w:tc>
          <w:tcPr>
            <w:tcW w:w="902" w:type="dxa"/>
            <w:tcBorders>
              <w:top w:val="single" w:sz="8" w:space="0" w:color="000000"/>
              <w:left w:val="single" w:sz="8" w:space="0" w:color="000000"/>
              <w:bottom w:val="single" w:sz="8" w:space="0" w:color="000000"/>
              <w:right w:val="single" w:sz="8" w:space="0" w:color="000000"/>
            </w:tcBorders>
          </w:tcPr>
          <w:p w14:paraId="71FC2763" w14:textId="7B145F5C" w:rsidR="004B1970" w:rsidRPr="0062754F" w:rsidRDefault="004B1970" w:rsidP="004B1970">
            <w:pPr>
              <w:jc w:val="center"/>
              <w:rPr>
                <w:b/>
                <w:bCs/>
                <w:color w:val="000000"/>
                <w:sz w:val="20"/>
                <w:szCs w:val="20"/>
              </w:rPr>
            </w:pPr>
            <w:r>
              <w:rPr>
                <w:b/>
                <w:bCs/>
                <w:color w:val="000000"/>
                <w:sz w:val="20"/>
                <w:szCs w:val="20"/>
              </w:rPr>
              <w:t># tokens</w:t>
            </w:r>
          </w:p>
        </w:tc>
        <w:tc>
          <w:tcPr>
            <w:tcW w:w="10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C821A6" w14:textId="37EA3E1B" w:rsidR="004B1970" w:rsidRPr="0062754F" w:rsidRDefault="004B1970" w:rsidP="000373EF">
            <w:pPr>
              <w:jc w:val="center"/>
              <w:rPr>
                <w:b/>
                <w:bCs/>
                <w:sz w:val="20"/>
                <w:szCs w:val="20"/>
              </w:rPr>
            </w:pPr>
            <w:r w:rsidRPr="0062754F">
              <w:rPr>
                <w:b/>
                <w:bCs/>
                <w:color w:val="000000"/>
                <w:sz w:val="20"/>
                <w:szCs w:val="20"/>
              </w:rPr>
              <w:t>Loss</w:t>
            </w:r>
          </w:p>
        </w:tc>
        <w:tc>
          <w:tcPr>
            <w:tcW w:w="17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BFBF77" w14:textId="44EB2CF4" w:rsidR="004B1970" w:rsidRPr="0062754F" w:rsidRDefault="004B1970" w:rsidP="000373EF">
            <w:pPr>
              <w:jc w:val="center"/>
              <w:rPr>
                <w:b/>
                <w:bCs/>
                <w:sz w:val="20"/>
                <w:szCs w:val="20"/>
              </w:rPr>
            </w:pPr>
            <w:r w:rsidRPr="0062754F">
              <w:rPr>
                <w:b/>
                <w:bCs/>
                <w:color w:val="000000"/>
                <w:sz w:val="20"/>
                <w:szCs w:val="20"/>
              </w:rPr>
              <w:t>Quantization (scalar)</w:t>
            </w:r>
          </w:p>
        </w:tc>
        <w:tc>
          <w:tcPr>
            <w:tcW w:w="17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B493C9" w14:textId="77777777" w:rsidR="004B1970" w:rsidRPr="0062754F" w:rsidRDefault="004B1970" w:rsidP="000373EF">
            <w:pPr>
              <w:jc w:val="center"/>
              <w:rPr>
                <w:b/>
                <w:bCs/>
                <w:sz w:val="20"/>
                <w:szCs w:val="20"/>
              </w:rPr>
            </w:pPr>
            <w:r w:rsidRPr="0062754F">
              <w:rPr>
                <w:b/>
                <w:bCs/>
                <w:color w:val="000000"/>
                <w:sz w:val="20"/>
                <w:szCs w:val="20"/>
              </w:rPr>
              <w:t>Performance (SGCS)</w:t>
            </w:r>
          </w:p>
        </w:tc>
        <w:tc>
          <w:tcPr>
            <w:tcW w:w="1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967DD5" w14:textId="77777777" w:rsidR="004B1970" w:rsidRPr="0062754F" w:rsidRDefault="004B1970" w:rsidP="000373EF">
            <w:pPr>
              <w:jc w:val="center"/>
              <w:rPr>
                <w:b/>
                <w:bCs/>
                <w:sz w:val="20"/>
                <w:szCs w:val="20"/>
              </w:rPr>
            </w:pPr>
            <w:r w:rsidRPr="0062754F">
              <w:rPr>
                <w:b/>
                <w:bCs/>
                <w:color w:val="000000"/>
                <w:sz w:val="20"/>
                <w:szCs w:val="20"/>
              </w:rPr>
              <w:t>Performance (NMSE)</w:t>
            </w:r>
          </w:p>
        </w:tc>
        <w:tc>
          <w:tcPr>
            <w:tcW w:w="50" w:type="dxa"/>
            <w:tcBorders>
              <w:top w:val="single" w:sz="8" w:space="0" w:color="000000"/>
              <w:left w:val="single" w:sz="8" w:space="0" w:color="000000"/>
              <w:bottom w:val="single" w:sz="8" w:space="0" w:color="000000"/>
              <w:right w:val="single" w:sz="8" w:space="0" w:color="000000"/>
            </w:tcBorders>
          </w:tcPr>
          <w:p w14:paraId="2575B0BE" w14:textId="664EE0D6" w:rsidR="004B1970" w:rsidRPr="0062754F" w:rsidRDefault="004B1970" w:rsidP="004B1970">
            <w:pPr>
              <w:rPr>
                <w:b/>
                <w:bCs/>
                <w:color w:val="000000"/>
                <w:sz w:val="20"/>
                <w:szCs w:val="20"/>
              </w:rPr>
            </w:pPr>
            <w:r>
              <w:rPr>
                <w:b/>
                <w:bCs/>
                <w:color w:val="000000"/>
                <w:sz w:val="20"/>
                <w:szCs w:val="20"/>
              </w:rPr>
              <w:t>Codeword</w:t>
            </w:r>
          </w:p>
        </w:tc>
      </w:tr>
      <w:tr w:rsidR="004B1970" w:rsidRPr="0062754F" w14:paraId="743169E9" w14:textId="2F0A1D1A" w:rsidTr="004B1970">
        <w:tc>
          <w:tcPr>
            <w:tcW w:w="17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D790BE" w14:textId="0A2D4A99" w:rsidR="004B1970" w:rsidRPr="0062754F" w:rsidRDefault="004B1970" w:rsidP="000373EF">
            <w:pPr>
              <w:jc w:val="center"/>
              <w:rPr>
                <w:b/>
                <w:bCs/>
                <w:sz w:val="20"/>
                <w:szCs w:val="20"/>
              </w:rPr>
            </w:pPr>
            <w:r w:rsidRPr="0062754F">
              <w:rPr>
                <w:b/>
                <w:bCs/>
                <w:color w:val="000000"/>
                <w:sz w:val="20"/>
                <w:szCs w:val="20"/>
              </w:rPr>
              <w:t>SF1-</w:t>
            </w:r>
            <w:r>
              <w:rPr>
                <w:b/>
                <w:bCs/>
                <w:color w:val="000000"/>
                <w:sz w:val="20"/>
                <w:szCs w:val="20"/>
              </w:rPr>
              <w:t>Transformer</w:t>
            </w:r>
          </w:p>
        </w:tc>
        <w:tc>
          <w:tcPr>
            <w:tcW w:w="902" w:type="dxa"/>
            <w:tcBorders>
              <w:top w:val="single" w:sz="8" w:space="0" w:color="000000"/>
              <w:left w:val="single" w:sz="8" w:space="0" w:color="000000"/>
              <w:bottom w:val="single" w:sz="8" w:space="0" w:color="000000"/>
              <w:right w:val="single" w:sz="8" w:space="0" w:color="000000"/>
            </w:tcBorders>
          </w:tcPr>
          <w:p w14:paraId="56B100AE" w14:textId="79F8D5BE" w:rsidR="004B1970" w:rsidRDefault="004B1970" w:rsidP="000373EF">
            <w:pPr>
              <w:jc w:val="center"/>
              <w:rPr>
                <w:color w:val="000000"/>
                <w:sz w:val="20"/>
                <w:szCs w:val="20"/>
              </w:rPr>
            </w:pPr>
            <w:r>
              <w:rPr>
                <w:color w:val="000000"/>
                <w:sz w:val="20"/>
                <w:szCs w:val="20"/>
              </w:rPr>
              <w:t>64</w:t>
            </w:r>
          </w:p>
        </w:tc>
        <w:tc>
          <w:tcPr>
            <w:tcW w:w="10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D8B5E6" w14:textId="0B8E5F09" w:rsidR="004B1970" w:rsidRPr="0062754F" w:rsidRDefault="004B1970" w:rsidP="000373EF">
            <w:pPr>
              <w:jc w:val="center"/>
              <w:rPr>
                <w:sz w:val="20"/>
                <w:szCs w:val="20"/>
              </w:rPr>
            </w:pPr>
            <w:r>
              <w:rPr>
                <w:color w:val="000000"/>
                <w:sz w:val="20"/>
                <w:szCs w:val="20"/>
              </w:rPr>
              <w:t>NMSE</w:t>
            </w:r>
          </w:p>
        </w:tc>
        <w:tc>
          <w:tcPr>
            <w:tcW w:w="17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C6E91D" w14:textId="12C6DA1D" w:rsidR="004B1970" w:rsidRPr="0062754F" w:rsidRDefault="004B1970" w:rsidP="000373EF">
            <w:pPr>
              <w:jc w:val="center"/>
              <w:rPr>
                <w:sz w:val="20"/>
                <w:szCs w:val="20"/>
              </w:rPr>
            </w:pPr>
            <w:r>
              <w:rPr>
                <w:sz w:val="20"/>
                <w:szCs w:val="20"/>
              </w:rPr>
              <w:t>No</w:t>
            </w:r>
          </w:p>
        </w:tc>
        <w:tc>
          <w:tcPr>
            <w:tcW w:w="17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83A56B" w14:textId="49E622EC" w:rsidR="004B1970" w:rsidRPr="0062754F" w:rsidRDefault="004B1970" w:rsidP="000373EF">
            <w:pPr>
              <w:jc w:val="center"/>
              <w:rPr>
                <w:sz w:val="20"/>
                <w:szCs w:val="20"/>
              </w:rPr>
            </w:pPr>
            <w:r>
              <w:rPr>
                <w:sz w:val="20"/>
                <w:szCs w:val="20"/>
              </w:rPr>
              <w:t>0.841</w:t>
            </w:r>
          </w:p>
        </w:tc>
        <w:tc>
          <w:tcPr>
            <w:tcW w:w="1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6DDFD9" w14:textId="73A5D0CC" w:rsidR="004B1970" w:rsidRPr="0062754F" w:rsidRDefault="004B1970" w:rsidP="000373EF">
            <w:pPr>
              <w:jc w:val="center"/>
              <w:rPr>
                <w:sz w:val="20"/>
                <w:szCs w:val="20"/>
              </w:rPr>
            </w:pPr>
            <w:r w:rsidRPr="0062754F">
              <w:rPr>
                <w:color w:val="000000"/>
                <w:sz w:val="20"/>
                <w:szCs w:val="20"/>
              </w:rPr>
              <w:t>208 micro units</w:t>
            </w:r>
          </w:p>
        </w:tc>
        <w:tc>
          <w:tcPr>
            <w:tcW w:w="50" w:type="dxa"/>
            <w:tcBorders>
              <w:top w:val="single" w:sz="8" w:space="0" w:color="000000"/>
              <w:left w:val="single" w:sz="8" w:space="0" w:color="000000"/>
              <w:bottom w:val="single" w:sz="8" w:space="0" w:color="000000"/>
              <w:right w:val="single" w:sz="8" w:space="0" w:color="000000"/>
            </w:tcBorders>
          </w:tcPr>
          <w:p w14:paraId="320B2B23" w14:textId="40D3458F" w:rsidR="004B1970" w:rsidRPr="0062754F" w:rsidRDefault="004B1970" w:rsidP="000373EF">
            <w:pPr>
              <w:jc w:val="center"/>
              <w:rPr>
                <w:color w:val="000000"/>
                <w:sz w:val="20"/>
                <w:szCs w:val="20"/>
              </w:rPr>
            </w:pPr>
            <w:r>
              <w:rPr>
                <w:color w:val="000000"/>
                <w:sz w:val="20"/>
                <w:szCs w:val="20"/>
              </w:rPr>
              <w:t>64</w:t>
            </w:r>
          </w:p>
        </w:tc>
      </w:tr>
      <w:tr w:rsidR="004B1970" w:rsidRPr="0062754F" w14:paraId="41DD920F" w14:textId="7182BC7F" w:rsidTr="004B1970">
        <w:tc>
          <w:tcPr>
            <w:tcW w:w="17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B906EF" w14:textId="2786F8A6" w:rsidR="004B1970" w:rsidRPr="0062754F" w:rsidRDefault="004B1970" w:rsidP="000373EF">
            <w:pPr>
              <w:jc w:val="center"/>
              <w:rPr>
                <w:b/>
                <w:bCs/>
                <w:sz w:val="20"/>
                <w:szCs w:val="20"/>
              </w:rPr>
            </w:pPr>
            <w:r w:rsidRPr="0062754F">
              <w:rPr>
                <w:b/>
                <w:bCs/>
                <w:color w:val="000000"/>
                <w:sz w:val="20"/>
                <w:szCs w:val="20"/>
              </w:rPr>
              <w:t>SF</w:t>
            </w:r>
            <w:r>
              <w:rPr>
                <w:b/>
                <w:bCs/>
                <w:color w:val="000000"/>
                <w:sz w:val="20"/>
                <w:szCs w:val="20"/>
              </w:rPr>
              <w:t>1</w:t>
            </w:r>
            <w:r w:rsidRPr="0062754F">
              <w:rPr>
                <w:b/>
                <w:bCs/>
                <w:color w:val="000000"/>
                <w:sz w:val="20"/>
                <w:szCs w:val="20"/>
              </w:rPr>
              <w:t>-</w:t>
            </w:r>
            <w:r>
              <w:rPr>
                <w:b/>
                <w:bCs/>
                <w:color w:val="000000"/>
                <w:sz w:val="20"/>
                <w:szCs w:val="20"/>
              </w:rPr>
              <w:t>Transformer</w:t>
            </w:r>
          </w:p>
        </w:tc>
        <w:tc>
          <w:tcPr>
            <w:tcW w:w="902" w:type="dxa"/>
            <w:tcBorders>
              <w:top w:val="single" w:sz="8" w:space="0" w:color="000000"/>
              <w:left w:val="single" w:sz="8" w:space="0" w:color="000000"/>
              <w:bottom w:val="single" w:sz="8" w:space="0" w:color="000000"/>
              <w:right w:val="single" w:sz="8" w:space="0" w:color="000000"/>
            </w:tcBorders>
          </w:tcPr>
          <w:p w14:paraId="7F25C8B3" w14:textId="01DA2191" w:rsidR="004B1970" w:rsidRPr="0062754F" w:rsidRDefault="004B1970" w:rsidP="000373EF">
            <w:pPr>
              <w:jc w:val="center"/>
              <w:rPr>
                <w:color w:val="000000"/>
                <w:sz w:val="20"/>
                <w:szCs w:val="20"/>
              </w:rPr>
            </w:pPr>
            <w:r>
              <w:rPr>
                <w:color w:val="000000"/>
                <w:sz w:val="20"/>
                <w:szCs w:val="20"/>
              </w:rPr>
              <w:t>64</w:t>
            </w:r>
          </w:p>
        </w:tc>
        <w:tc>
          <w:tcPr>
            <w:tcW w:w="10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4BB8E5" w14:textId="17FD8F82" w:rsidR="004B1970" w:rsidRPr="0062754F" w:rsidRDefault="004B1970" w:rsidP="000373EF">
            <w:pPr>
              <w:jc w:val="center"/>
              <w:rPr>
                <w:sz w:val="20"/>
                <w:szCs w:val="20"/>
              </w:rPr>
            </w:pPr>
            <w:r>
              <w:rPr>
                <w:color w:val="000000"/>
                <w:sz w:val="20"/>
                <w:szCs w:val="20"/>
              </w:rPr>
              <w:t>SGCS</w:t>
            </w:r>
          </w:p>
        </w:tc>
        <w:tc>
          <w:tcPr>
            <w:tcW w:w="17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00FA44" w14:textId="36CC8113" w:rsidR="004B1970" w:rsidRPr="0062754F" w:rsidRDefault="004B1970" w:rsidP="000373EF">
            <w:pPr>
              <w:jc w:val="center"/>
              <w:rPr>
                <w:sz w:val="20"/>
                <w:szCs w:val="20"/>
              </w:rPr>
            </w:pPr>
            <w:r>
              <w:rPr>
                <w:color w:val="000000"/>
                <w:sz w:val="20"/>
                <w:szCs w:val="20"/>
              </w:rPr>
              <w:t>No</w:t>
            </w:r>
          </w:p>
        </w:tc>
        <w:tc>
          <w:tcPr>
            <w:tcW w:w="17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A670F2" w14:textId="01D8FC87" w:rsidR="004B1970" w:rsidRPr="0062754F" w:rsidRDefault="004B1970" w:rsidP="000373EF">
            <w:pPr>
              <w:jc w:val="center"/>
              <w:rPr>
                <w:sz w:val="20"/>
                <w:szCs w:val="20"/>
              </w:rPr>
            </w:pPr>
            <w:r>
              <w:rPr>
                <w:sz w:val="20"/>
                <w:szCs w:val="20"/>
              </w:rPr>
              <w:t>0.65</w:t>
            </w:r>
          </w:p>
        </w:tc>
        <w:tc>
          <w:tcPr>
            <w:tcW w:w="1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47E308" w14:textId="73EF8CB1" w:rsidR="004B1970" w:rsidRPr="0062754F" w:rsidRDefault="004B1970" w:rsidP="000373EF">
            <w:pPr>
              <w:jc w:val="center"/>
              <w:rPr>
                <w:sz w:val="20"/>
                <w:szCs w:val="20"/>
              </w:rPr>
            </w:pPr>
            <w:r w:rsidRPr="0062754F">
              <w:rPr>
                <w:color w:val="000000"/>
                <w:sz w:val="20"/>
                <w:szCs w:val="20"/>
              </w:rPr>
              <w:t>2</w:t>
            </w:r>
            <w:r>
              <w:rPr>
                <w:color w:val="000000"/>
                <w:sz w:val="20"/>
                <w:szCs w:val="20"/>
              </w:rPr>
              <w:t>4</w:t>
            </w:r>
            <w:r w:rsidRPr="0062754F">
              <w:rPr>
                <w:color w:val="000000"/>
                <w:sz w:val="20"/>
                <w:szCs w:val="20"/>
              </w:rPr>
              <w:t xml:space="preserve"> micro units</w:t>
            </w:r>
          </w:p>
        </w:tc>
        <w:tc>
          <w:tcPr>
            <w:tcW w:w="50" w:type="dxa"/>
            <w:tcBorders>
              <w:top w:val="single" w:sz="8" w:space="0" w:color="000000"/>
              <w:left w:val="single" w:sz="8" w:space="0" w:color="000000"/>
              <w:bottom w:val="single" w:sz="8" w:space="0" w:color="000000"/>
              <w:right w:val="single" w:sz="8" w:space="0" w:color="000000"/>
            </w:tcBorders>
          </w:tcPr>
          <w:p w14:paraId="3F864BB9" w14:textId="6959CABD" w:rsidR="004B1970" w:rsidRPr="0062754F" w:rsidRDefault="004B1970" w:rsidP="000373EF">
            <w:pPr>
              <w:jc w:val="center"/>
              <w:rPr>
                <w:color w:val="000000"/>
                <w:sz w:val="20"/>
                <w:szCs w:val="20"/>
              </w:rPr>
            </w:pPr>
            <w:r>
              <w:rPr>
                <w:color w:val="000000"/>
                <w:sz w:val="20"/>
                <w:szCs w:val="20"/>
              </w:rPr>
              <w:t>64</w:t>
            </w:r>
          </w:p>
        </w:tc>
      </w:tr>
      <w:tr w:rsidR="004B1970" w:rsidRPr="0062754F" w14:paraId="13F5F164" w14:textId="1E13CE27" w:rsidTr="004B1970">
        <w:tc>
          <w:tcPr>
            <w:tcW w:w="17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390F5B" w14:textId="4318594B" w:rsidR="004B1970" w:rsidRPr="0062754F" w:rsidRDefault="004B1970" w:rsidP="000373EF">
            <w:pPr>
              <w:jc w:val="center"/>
              <w:rPr>
                <w:b/>
                <w:bCs/>
                <w:sz w:val="20"/>
                <w:szCs w:val="20"/>
              </w:rPr>
            </w:pPr>
            <w:r w:rsidRPr="0062754F">
              <w:rPr>
                <w:b/>
                <w:bCs/>
                <w:color w:val="000000"/>
                <w:sz w:val="20"/>
                <w:szCs w:val="20"/>
              </w:rPr>
              <w:t>SF</w:t>
            </w:r>
            <w:r>
              <w:rPr>
                <w:b/>
                <w:bCs/>
                <w:color w:val="000000"/>
                <w:sz w:val="20"/>
                <w:szCs w:val="20"/>
              </w:rPr>
              <w:t>2</w:t>
            </w:r>
            <w:r w:rsidRPr="0062754F">
              <w:rPr>
                <w:b/>
                <w:bCs/>
                <w:color w:val="000000"/>
                <w:sz w:val="20"/>
                <w:szCs w:val="20"/>
              </w:rPr>
              <w:t>-Transformer</w:t>
            </w:r>
          </w:p>
        </w:tc>
        <w:tc>
          <w:tcPr>
            <w:tcW w:w="902" w:type="dxa"/>
            <w:tcBorders>
              <w:top w:val="single" w:sz="8" w:space="0" w:color="000000"/>
              <w:left w:val="single" w:sz="8" w:space="0" w:color="000000"/>
              <w:bottom w:val="single" w:sz="8" w:space="0" w:color="000000"/>
              <w:right w:val="single" w:sz="8" w:space="0" w:color="000000"/>
            </w:tcBorders>
          </w:tcPr>
          <w:p w14:paraId="520C255F" w14:textId="327AD278" w:rsidR="004B1970" w:rsidRPr="0062754F" w:rsidRDefault="004B1970" w:rsidP="000373EF">
            <w:pPr>
              <w:jc w:val="center"/>
              <w:rPr>
                <w:color w:val="000000"/>
                <w:sz w:val="20"/>
                <w:szCs w:val="20"/>
              </w:rPr>
            </w:pPr>
            <w:r>
              <w:rPr>
                <w:color w:val="000000"/>
                <w:sz w:val="20"/>
                <w:szCs w:val="20"/>
              </w:rPr>
              <w:t>64</w:t>
            </w:r>
          </w:p>
        </w:tc>
        <w:tc>
          <w:tcPr>
            <w:tcW w:w="10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0F01F4" w14:textId="76FB808F" w:rsidR="004B1970" w:rsidRPr="0062754F" w:rsidRDefault="004B1970" w:rsidP="000373EF">
            <w:pPr>
              <w:jc w:val="center"/>
              <w:rPr>
                <w:sz w:val="20"/>
                <w:szCs w:val="20"/>
              </w:rPr>
            </w:pPr>
            <w:r w:rsidRPr="0062754F">
              <w:rPr>
                <w:color w:val="000000"/>
                <w:sz w:val="20"/>
                <w:szCs w:val="20"/>
              </w:rPr>
              <w:t>NMSE</w:t>
            </w:r>
          </w:p>
        </w:tc>
        <w:tc>
          <w:tcPr>
            <w:tcW w:w="17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CADD0F" w14:textId="422D81AA" w:rsidR="004B1970" w:rsidRPr="0062754F" w:rsidRDefault="004B1970" w:rsidP="000373EF">
            <w:pPr>
              <w:jc w:val="center"/>
              <w:rPr>
                <w:sz w:val="20"/>
                <w:szCs w:val="20"/>
              </w:rPr>
            </w:pPr>
            <w:r>
              <w:rPr>
                <w:color w:val="000000"/>
                <w:sz w:val="20"/>
                <w:szCs w:val="20"/>
              </w:rPr>
              <w:t>No</w:t>
            </w:r>
          </w:p>
        </w:tc>
        <w:tc>
          <w:tcPr>
            <w:tcW w:w="17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4D1BF6" w14:textId="11640E3B" w:rsidR="004B1970" w:rsidRPr="0062754F" w:rsidRDefault="004B1970" w:rsidP="000373EF">
            <w:pPr>
              <w:jc w:val="center"/>
              <w:rPr>
                <w:sz w:val="20"/>
                <w:szCs w:val="20"/>
              </w:rPr>
            </w:pPr>
            <w:r w:rsidRPr="0062754F">
              <w:rPr>
                <w:color w:val="000000"/>
                <w:sz w:val="20"/>
                <w:szCs w:val="20"/>
              </w:rPr>
              <w:t>0.8</w:t>
            </w:r>
            <w:r>
              <w:rPr>
                <w:color w:val="000000"/>
                <w:sz w:val="20"/>
                <w:szCs w:val="20"/>
              </w:rPr>
              <w:t>91</w:t>
            </w:r>
          </w:p>
        </w:tc>
        <w:tc>
          <w:tcPr>
            <w:tcW w:w="1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367367" w14:textId="4B8577BF" w:rsidR="004B1970" w:rsidRPr="0062754F" w:rsidRDefault="004B1970" w:rsidP="000373EF">
            <w:pPr>
              <w:jc w:val="center"/>
              <w:rPr>
                <w:sz w:val="20"/>
                <w:szCs w:val="20"/>
              </w:rPr>
            </w:pPr>
            <w:r>
              <w:rPr>
                <w:color w:val="000000"/>
                <w:sz w:val="20"/>
                <w:szCs w:val="20"/>
              </w:rPr>
              <w:t>61</w:t>
            </w:r>
            <w:r w:rsidRPr="0062754F">
              <w:rPr>
                <w:color w:val="000000"/>
                <w:sz w:val="20"/>
                <w:szCs w:val="20"/>
              </w:rPr>
              <w:t xml:space="preserve"> micro units</w:t>
            </w:r>
          </w:p>
        </w:tc>
        <w:tc>
          <w:tcPr>
            <w:tcW w:w="50" w:type="dxa"/>
            <w:tcBorders>
              <w:top w:val="single" w:sz="8" w:space="0" w:color="000000"/>
              <w:left w:val="single" w:sz="8" w:space="0" w:color="000000"/>
              <w:bottom w:val="single" w:sz="8" w:space="0" w:color="000000"/>
              <w:right w:val="single" w:sz="8" w:space="0" w:color="000000"/>
            </w:tcBorders>
          </w:tcPr>
          <w:p w14:paraId="78D86EC1" w14:textId="511E498E" w:rsidR="004B1970" w:rsidRDefault="004B1970" w:rsidP="000373EF">
            <w:pPr>
              <w:jc w:val="center"/>
              <w:rPr>
                <w:color w:val="000000"/>
                <w:sz w:val="20"/>
                <w:szCs w:val="20"/>
              </w:rPr>
            </w:pPr>
            <w:r>
              <w:rPr>
                <w:color w:val="000000"/>
                <w:sz w:val="20"/>
                <w:szCs w:val="20"/>
              </w:rPr>
              <w:t>64</w:t>
            </w:r>
          </w:p>
        </w:tc>
      </w:tr>
      <w:tr w:rsidR="004B1970" w:rsidRPr="0062754F" w14:paraId="1C305AD8" w14:textId="221DD1FC" w:rsidTr="004B1970">
        <w:tc>
          <w:tcPr>
            <w:tcW w:w="17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8C63F" w14:textId="314F1CA3" w:rsidR="004B1970" w:rsidRPr="0062754F" w:rsidRDefault="004B1970" w:rsidP="000373EF">
            <w:pPr>
              <w:jc w:val="center"/>
              <w:rPr>
                <w:b/>
                <w:bCs/>
                <w:color w:val="000000"/>
                <w:sz w:val="20"/>
                <w:szCs w:val="20"/>
              </w:rPr>
            </w:pPr>
            <w:r w:rsidRPr="0062754F">
              <w:rPr>
                <w:b/>
                <w:bCs/>
                <w:color w:val="000000"/>
                <w:sz w:val="20"/>
                <w:szCs w:val="20"/>
              </w:rPr>
              <w:t>SF</w:t>
            </w:r>
            <w:r>
              <w:rPr>
                <w:b/>
                <w:bCs/>
                <w:color w:val="000000"/>
                <w:sz w:val="20"/>
                <w:szCs w:val="20"/>
              </w:rPr>
              <w:t>2</w:t>
            </w:r>
            <w:r w:rsidRPr="0062754F">
              <w:rPr>
                <w:b/>
                <w:bCs/>
                <w:color w:val="000000"/>
                <w:sz w:val="20"/>
                <w:szCs w:val="20"/>
              </w:rPr>
              <w:t>-Transformer</w:t>
            </w:r>
          </w:p>
        </w:tc>
        <w:tc>
          <w:tcPr>
            <w:tcW w:w="902" w:type="dxa"/>
            <w:tcBorders>
              <w:top w:val="single" w:sz="8" w:space="0" w:color="000000"/>
              <w:left w:val="single" w:sz="8" w:space="0" w:color="000000"/>
              <w:bottom w:val="single" w:sz="8" w:space="0" w:color="000000"/>
              <w:right w:val="single" w:sz="8" w:space="0" w:color="000000"/>
            </w:tcBorders>
          </w:tcPr>
          <w:p w14:paraId="71CA4D07" w14:textId="2902A41C" w:rsidR="004B1970" w:rsidRDefault="004B1970" w:rsidP="000373EF">
            <w:pPr>
              <w:jc w:val="center"/>
              <w:rPr>
                <w:color w:val="000000"/>
                <w:sz w:val="20"/>
                <w:szCs w:val="20"/>
              </w:rPr>
            </w:pPr>
            <w:r>
              <w:rPr>
                <w:color w:val="000000"/>
                <w:sz w:val="20"/>
                <w:szCs w:val="20"/>
              </w:rPr>
              <w:t>64</w:t>
            </w:r>
          </w:p>
        </w:tc>
        <w:tc>
          <w:tcPr>
            <w:tcW w:w="10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FA0631" w14:textId="764A8214" w:rsidR="004B1970" w:rsidRPr="0062754F" w:rsidRDefault="004B1970" w:rsidP="000373EF">
            <w:pPr>
              <w:jc w:val="center"/>
              <w:rPr>
                <w:color w:val="000000"/>
                <w:sz w:val="20"/>
                <w:szCs w:val="20"/>
              </w:rPr>
            </w:pPr>
            <w:r>
              <w:rPr>
                <w:color w:val="000000"/>
                <w:sz w:val="20"/>
                <w:szCs w:val="20"/>
              </w:rPr>
              <w:t>SGCS</w:t>
            </w:r>
          </w:p>
        </w:tc>
        <w:tc>
          <w:tcPr>
            <w:tcW w:w="17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CC815C" w14:textId="75592F40" w:rsidR="004B1970" w:rsidRPr="0062754F" w:rsidRDefault="004B1970" w:rsidP="000373EF">
            <w:pPr>
              <w:jc w:val="center"/>
              <w:rPr>
                <w:color w:val="000000"/>
                <w:sz w:val="20"/>
                <w:szCs w:val="20"/>
              </w:rPr>
            </w:pPr>
            <w:r>
              <w:rPr>
                <w:color w:val="000000"/>
                <w:sz w:val="20"/>
                <w:szCs w:val="20"/>
              </w:rPr>
              <w:t>No</w:t>
            </w:r>
          </w:p>
        </w:tc>
        <w:tc>
          <w:tcPr>
            <w:tcW w:w="17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0CBB4F" w14:textId="6021547A" w:rsidR="004B1970" w:rsidRPr="0062754F" w:rsidRDefault="004B1970" w:rsidP="000373EF">
            <w:pPr>
              <w:jc w:val="center"/>
              <w:rPr>
                <w:color w:val="000000"/>
                <w:sz w:val="20"/>
                <w:szCs w:val="20"/>
              </w:rPr>
            </w:pPr>
            <w:r>
              <w:rPr>
                <w:color w:val="000000"/>
                <w:sz w:val="20"/>
                <w:szCs w:val="20"/>
              </w:rPr>
              <w:t>0.894</w:t>
            </w:r>
          </w:p>
        </w:tc>
        <w:tc>
          <w:tcPr>
            <w:tcW w:w="1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7A9EF2" w14:textId="0BEDE34D" w:rsidR="004B1970" w:rsidRPr="0062754F" w:rsidRDefault="004B1970" w:rsidP="000373EF">
            <w:pPr>
              <w:jc w:val="center"/>
              <w:rPr>
                <w:color w:val="000000"/>
                <w:sz w:val="20"/>
                <w:szCs w:val="20"/>
              </w:rPr>
            </w:pPr>
            <w:r>
              <w:rPr>
                <w:color w:val="000000"/>
                <w:sz w:val="20"/>
                <w:szCs w:val="20"/>
              </w:rPr>
              <w:t>130</w:t>
            </w:r>
            <w:r w:rsidRPr="0062754F">
              <w:rPr>
                <w:color w:val="000000"/>
                <w:sz w:val="20"/>
                <w:szCs w:val="20"/>
              </w:rPr>
              <w:t xml:space="preserve"> micro units</w:t>
            </w:r>
          </w:p>
        </w:tc>
        <w:tc>
          <w:tcPr>
            <w:tcW w:w="50" w:type="dxa"/>
            <w:tcBorders>
              <w:top w:val="single" w:sz="8" w:space="0" w:color="000000"/>
              <w:left w:val="single" w:sz="8" w:space="0" w:color="000000"/>
              <w:bottom w:val="single" w:sz="8" w:space="0" w:color="000000"/>
              <w:right w:val="single" w:sz="8" w:space="0" w:color="000000"/>
            </w:tcBorders>
          </w:tcPr>
          <w:p w14:paraId="6D0D6B5D" w14:textId="0AAB1A0F" w:rsidR="004B1970" w:rsidRDefault="004B1970" w:rsidP="000373EF">
            <w:pPr>
              <w:jc w:val="center"/>
              <w:rPr>
                <w:color w:val="000000"/>
                <w:sz w:val="20"/>
                <w:szCs w:val="20"/>
              </w:rPr>
            </w:pPr>
            <w:r>
              <w:rPr>
                <w:color w:val="000000"/>
                <w:sz w:val="20"/>
                <w:szCs w:val="20"/>
              </w:rPr>
              <w:t>64</w:t>
            </w:r>
          </w:p>
        </w:tc>
      </w:tr>
      <w:tr w:rsidR="004B1970" w:rsidRPr="0062754F" w14:paraId="68ECB886" w14:textId="36DCBF2E" w:rsidTr="004B1970">
        <w:tc>
          <w:tcPr>
            <w:tcW w:w="17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ADB2A6" w14:textId="1324AFA7" w:rsidR="004B1970" w:rsidRPr="0062754F" w:rsidRDefault="004B1970" w:rsidP="000373EF">
            <w:pPr>
              <w:jc w:val="center"/>
              <w:rPr>
                <w:b/>
                <w:bCs/>
                <w:color w:val="000000"/>
                <w:sz w:val="20"/>
                <w:szCs w:val="20"/>
              </w:rPr>
            </w:pPr>
            <w:r w:rsidRPr="0062754F">
              <w:rPr>
                <w:b/>
                <w:bCs/>
                <w:color w:val="000000"/>
                <w:sz w:val="20"/>
                <w:szCs w:val="20"/>
              </w:rPr>
              <w:t>SF</w:t>
            </w:r>
            <w:r>
              <w:rPr>
                <w:b/>
                <w:bCs/>
                <w:color w:val="000000"/>
                <w:sz w:val="20"/>
                <w:szCs w:val="20"/>
              </w:rPr>
              <w:t>2</w:t>
            </w:r>
            <w:r w:rsidRPr="0062754F">
              <w:rPr>
                <w:b/>
                <w:bCs/>
                <w:color w:val="000000"/>
                <w:sz w:val="20"/>
                <w:szCs w:val="20"/>
              </w:rPr>
              <w:t>-Transformer</w:t>
            </w:r>
          </w:p>
        </w:tc>
        <w:tc>
          <w:tcPr>
            <w:tcW w:w="902" w:type="dxa"/>
            <w:tcBorders>
              <w:top w:val="single" w:sz="8" w:space="0" w:color="000000"/>
              <w:left w:val="single" w:sz="8" w:space="0" w:color="000000"/>
              <w:bottom w:val="single" w:sz="8" w:space="0" w:color="000000"/>
              <w:right w:val="single" w:sz="8" w:space="0" w:color="000000"/>
            </w:tcBorders>
          </w:tcPr>
          <w:p w14:paraId="15AB3205" w14:textId="4C6C70F2" w:rsidR="004B1970" w:rsidRDefault="004B1970" w:rsidP="000373EF">
            <w:pPr>
              <w:jc w:val="center"/>
              <w:rPr>
                <w:color w:val="000000"/>
                <w:sz w:val="20"/>
                <w:szCs w:val="20"/>
              </w:rPr>
            </w:pPr>
            <w:r>
              <w:rPr>
                <w:color w:val="000000"/>
                <w:sz w:val="20"/>
                <w:szCs w:val="20"/>
              </w:rPr>
              <w:t>64</w:t>
            </w:r>
          </w:p>
        </w:tc>
        <w:tc>
          <w:tcPr>
            <w:tcW w:w="10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AAA7A1" w14:textId="35D5DDB6" w:rsidR="004B1970" w:rsidRPr="0062754F" w:rsidRDefault="004B1970" w:rsidP="000373EF">
            <w:pPr>
              <w:jc w:val="center"/>
              <w:rPr>
                <w:color w:val="000000"/>
                <w:sz w:val="20"/>
                <w:szCs w:val="20"/>
              </w:rPr>
            </w:pPr>
            <w:r>
              <w:rPr>
                <w:color w:val="000000"/>
                <w:sz w:val="20"/>
                <w:szCs w:val="20"/>
              </w:rPr>
              <w:t>NMSE</w:t>
            </w:r>
          </w:p>
        </w:tc>
        <w:tc>
          <w:tcPr>
            <w:tcW w:w="17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EDC613" w14:textId="2AC06A8E" w:rsidR="004B1970" w:rsidRPr="0062754F" w:rsidRDefault="004B1970" w:rsidP="000373EF">
            <w:pPr>
              <w:jc w:val="center"/>
              <w:rPr>
                <w:color w:val="000000"/>
                <w:sz w:val="20"/>
                <w:szCs w:val="20"/>
              </w:rPr>
            </w:pPr>
            <w:r>
              <w:rPr>
                <w:color w:val="000000"/>
                <w:sz w:val="20"/>
                <w:szCs w:val="20"/>
              </w:rPr>
              <w:t>Yes</w:t>
            </w:r>
          </w:p>
        </w:tc>
        <w:tc>
          <w:tcPr>
            <w:tcW w:w="17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59220D" w14:textId="318A5A70" w:rsidR="004B1970" w:rsidRPr="0062754F" w:rsidRDefault="004B1970" w:rsidP="000373EF">
            <w:pPr>
              <w:jc w:val="center"/>
              <w:rPr>
                <w:color w:val="000000"/>
                <w:sz w:val="20"/>
                <w:szCs w:val="20"/>
              </w:rPr>
            </w:pPr>
            <w:r>
              <w:rPr>
                <w:color w:val="000000"/>
                <w:sz w:val="20"/>
                <w:szCs w:val="20"/>
              </w:rPr>
              <w:t>0.765</w:t>
            </w:r>
          </w:p>
        </w:tc>
        <w:tc>
          <w:tcPr>
            <w:tcW w:w="1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7BFEDA" w14:textId="4035AA7C" w:rsidR="004B1970" w:rsidRPr="0062754F" w:rsidRDefault="004B1970" w:rsidP="000373EF">
            <w:pPr>
              <w:jc w:val="center"/>
              <w:rPr>
                <w:color w:val="000000"/>
                <w:sz w:val="20"/>
                <w:szCs w:val="20"/>
              </w:rPr>
            </w:pPr>
            <w:r>
              <w:rPr>
                <w:color w:val="000000"/>
                <w:sz w:val="20"/>
                <w:szCs w:val="20"/>
              </w:rPr>
              <w:t xml:space="preserve">300 </w:t>
            </w:r>
            <w:r w:rsidRPr="0062754F">
              <w:rPr>
                <w:color w:val="000000"/>
                <w:sz w:val="20"/>
                <w:szCs w:val="20"/>
              </w:rPr>
              <w:t>micro units</w:t>
            </w:r>
          </w:p>
        </w:tc>
        <w:tc>
          <w:tcPr>
            <w:tcW w:w="50" w:type="dxa"/>
            <w:tcBorders>
              <w:top w:val="single" w:sz="8" w:space="0" w:color="000000"/>
              <w:left w:val="single" w:sz="8" w:space="0" w:color="000000"/>
              <w:bottom w:val="single" w:sz="8" w:space="0" w:color="000000"/>
              <w:right w:val="single" w:sz="8" w:space="0" w:color="000000"/>
            </w:tcBorders>
          </w:tcPr>
          <w:p w14:paraId="4D9F0CDF" w14:textId="3FDD0C3A" w:rsidR="004B1970" w:rsidRDefault="004B1970" w:rsidP="000373EF">
            <w:pPr>
              <w:jc w:val="center"/>
              <w:rPr>
                <w:color w:val="000000"/>
                <w:sz w:val="20"/>
                <w:szCs w:val="20"/>
              </w:rPr>
            </w:pPr>
            <w:r>
              <w:rPr>
                <w:color w:val="000000"/>
                <w:sz w:val="20"/>
                <w:szCs w:val="20"/>
              </w:rPr>
              <w:t>64</w:t>
            </w:r>
          </w:p>
        </w:tc>
      </w:tr>
      <w:tr w:rsidR="004B1970" w:rsidRPr="0062754F" w14:paraId="378847BC" w14:textId="69BD9396" w:rsidTr="004B1970">
        <w:tc>
          <w:tcPr>
            <w:tcW w:w="17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93C03" w14:textId="02CD132F" w:rsidR="004B1970" w:rsidRPr="0062754F" w:rsidRDefault="004B1970" w:rsidP="000373EF">
            <w:pPr>
              <w:jc w:val="center"/>
              <w:rPr>
                <w:b/>
                <w:bCs/>
                <w:color w:val="000000"/>
                <w:sz w:val="20"/>
                <w:szCs w:val="20"/>
              </w:rPr>
            </w:pPr>
            <w:r w:rsidRPr="0062754F">
              <w:rPr>
                <w:b/>
                <w:bCs/>
                <w:color w:val="000000"/>
                <w:sz w:val="20"/>
                <w:szCs w:val="20"/>
              </w:rPr>
              <w:t>SF</w:t>
            </w:r>
            <w:r>
              <w:rPr>
                <w:b/>
                <w:bCs/>
                <w:color w:val="000000"/>
                <w:sz w:val="20"/>
                <w:szCs w:val="20"/>
              </w:rPr>
              <w:t>2</w:t>
            </w:r>
            <w:r w:rsidRPr="0062754F">
              <w:rPr>
                <w:b/>
                <w:bCs/>
                <w:color w:val="000000"/>
                <w:sz w:val="20"/>
                <w:szCs w:val="20"/>
              </w:rPr>
              <w:t>-Transformer</w:t>
            </w:r>
          </w:p>
        </w:tc>
        <w:tc>
          <w:tcPr>
            <w:tcW w:w="902" w:type="dxa"/>
            <w:tcBorders>
              <w:top w:val="single" w:sz="8" w:space="0" w:color="000000"/>
              <w:left w:val="single" w:sz="8" w:space="0" w:color="000000"/>
              <w:bottom w:val="single" w:sz="8" w:space="0" w:color="000000"/>
              <w:right w:val="single" w:sz="8" w:space="0" w:color="000000"/>
            </w:tcBorders>
          </w:tcPr>
          <w:p w14:paraId="1890114A" w14:textId="3D709299" w:rsidR="004B1970" w:rsidRDefault="004B1970" w:rsidP="000373EF">
            <w:pPr>
              <w:jc w:val="center"/>
              <w:rPr>
                <w:color w:val="000000"/>
                <w:sz w:val="20"/>
                <w:szCs w:val="20"/>
              </w:rPr>
            </w:pPr>
            <w:r>
              <w:rPr>
                <w:color w:val="000000"/>
                <w:sz w:val="20"/>
                <w:szCs w:val="20"/>
              </w:rPr>
              <w:t>64</w:t>
            </w:r>
          </w:p>
        </w:tc>
        <w:tc>
          <w:tcPr>
            <w:tcW w:w="10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F40152" w14:textId="2DE9BD4C" w:rsidR="004B1970" w:rsidRPr="0062754F" w:rsidRDefault="004B1970" w:rsidP="000373EF">
            <w:pPr>
              <w:jc w:val="center"/>
              <w:rPr>
                <w:color w:val="000000"/>
                <w:sz w:val="20"/>
                <w:szCs w:val="20"/>
              </w:rPr>
            </w:pPr>
            <w:r>
              <w:rPr>
                <w:color w:val="000000"/>
                <w:sz w:val="20"/>
                <w:szCs w:val="20"/>
              </w:rPr>
              <w:t>SGCS</w:t>
            </w:r>
          </w:p>
        </w:tc>
        <w:tc>
          <w:tcPr>
            <w:tcW w:w="17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E3A4E5" w14:textId="1BC48888" w:rsidR="004B1970" w:rsidRPr="0062754F" w:rsidRDefault="004B1970" w:rsidP="000373EF">
            <w:pPr>
              <w:jc w:val="center"/>
              <w:rPr>
                <w:color w:val="000000"/>
                <w:sz w:val="20"/>
                <w:szCs w:val="20"/>
              </w:rPr>
            </w:pPr>
            <w:r>
              <w:rPr>
                <w:color w:val="000000"/>
                <w:sz w:val="20"/>
                <w:szCs w:val="20"/>
              </w:rPr>
              <w:t>Yes</w:t>
            </w:r>
          </w:p>
        </w:tc>
        <w:tc>
          <w:tcPr>
            <w:tcW w:w="17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AA9B5D" w14:textId="692DD944" w:rsidR="004B1970" w:rsidRPr="0062754F" w:rsidRDefault="004B1970" w:rsidP="000373EF">
            <w:pPr>
              <w:jc w:val="center"/>
              <w:rPr>
                <w:color w:val="000000"/>
                <w:sz w:val="20"/>
                <w:szCs w:val="20"/>
              </w:rPr>
            </w:pPr>
            <w:r>
              <w:rPr>
                <w:color w:val="000000"/>
                <w:sz w:val="20"/>
                <w:szCs w:val="20"/>
              </w:rPr>
              <w:t>0.699</w:t>
            </w:r>
          </w:p>
        </w:tc>
        <w:tc>
          <w:tcPr>
            <w:tcW w:w="17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1728E1" w14:textId="65DA22A6" w:rsidR="004B1970" w:rsidRPr="0062754F" w:rsidRDefault="004B1970" w:rsidP="000373EF">
            <w:pPr>
              <w:jc w:val="center"/>
              <w:rPr>
                <w:color w:val="000000"/>
                <w:sz w:val="20"/>
                <w:szCs w:val="20"/>
              </w:rPr>
            </w:pPr>
            <w:r>
              <w:rPr>
                <w:color w:val="000000"/>
                <w:sz w:val="20"/>
                <w:szCs w:val="20"/>
              </w:rPr>
              <w:t>700</w:t>
            </w:r>
            <w:r w:rsidRPr="0062754F">
              <w:rPr>
                <w:color w:val="000000"/>
                <w:sz w:val="20"/>
                <w:szCs w:val="20"/>
              </w:rPr>
              <w:t xml:space="preserve"> micro units</w:t>
            </w:r>
          </w:p>
        </w:tc>
        <w:tc>
          <w:tcPr>
            <w:tcW w:w="50" w:type="dxa"/>
            <w:tcBorders>
              <w:top w:val="single" w:sz="8" w:space="0" w:color="000000"/>
              <w:left w:val="single" w:sz="8" w:space="0" w:color="000000"/>
              <w:bottom w:val="single" w:sz="8" w:space="0" w:color="000000"/>
              <w:right w:val="single" w:sz="8" w:space="0" w:color="000000"/>
            </w:tcBorders>
          </w:tcPr>
          <w:p w14:paraId="28D3D3C2" w14:textId="6F146860" w:rsidR="004B1970" w:rsidRDefault="004B1970" w:rsidP="000373EF">
            <w:pPr>
              <w:jc w:val="center"/>
              <w:rPr>
                <w:color w:val="000000"/>
                <w:sz w:val="20"/>
                <w:szCs w:val="20"/>
              </w:rPr>
            </w:pPr>
            <w:r>
              <w:rPr>
                <w:color w:val="000000"/>
                <w:sz w:val="20"/>
                <w:szCs w:val="20"/>
              </w:rPr>
              <w:t>64</w:t>
            </w:r>
          </w:p>
        </w:tc>
      </w:tr>
    </w:tbl>
    <w:p w14:paraId="1CD4D671" w14:textId="77777777" w:rsidR="00624FD7" w:rsidRDefault="00624FD7" w:rsidP="00C94FDA">
      <w:pPr>
        <w:jc w:val="both"/>
        <w:rPr>
          <w:b/>
          <w:bCs/>
          <w:i/>
          <w:iCs/>
          <w:sz w:val="20"/>
          <w:szCs w:val="20"/>
          <w:lang w:eastAsia="zh-CN"/>
        </w:rPr>
      </w:pPr>
    </w:p>
    <w:p w14:paraId="7FB47889" w14:textId="17DF1EA8" w:rsidR="001513D0" w:rsidRPr="00AC26FC" w:rsidRDefault="001513D0" w:rsidP="001513D0">
      <w:pPr>
        <w:jc w:val="both"/>
        <w:rPr>
          <w:b/>
          <w:bCs/>
          <w:color w:val="000000"/>
          <w:sz w:val="20"/>
          <w:szCs w:val="20"/>
        </w:rPr>
      </w:pPr>
      <w:r w:rsidRPr="00AC26FC">
        <w:rPr>
          <w:b/>
          <w:bCs/>
          <w:color w:val="000000"/>
          <w:sz w:val="20"/>
          <w:szCs w:val="20"/>
        </w:rPr>
        <w:t xml:space="preserve">Datasets used for </w:t>
      </w:r>
      <w:r w:rsidR="00CA49F7">
        <w:rPr>
          <w:b/>
          <w:bCs/>
          <w:i/>
          <w:iCs/>
          <w:color w:val="000000"/>
          <w:sz w:val="20"/>
          <w:szCs w:val="20"/>
        </w:rPr>
        <w:t>o</w:t>
      </w:r>
      <w:r w:rsidRPr="00CA49F7">
        <w:rPr>
          <w:b/>
          <w:bCs/>
          <w:i/>
          <w:iCs/>
          <w:color w:val="000000"/>
          <w:sz w:val="20"/>
          <w:szCs w:val="20"/>
        </w:rPr>
        <w:t>bservation-</w:t>
      </w:r>
      <w:r w:rsidRPr="00CA49F7">
        <w:rPr>
          <w:b/>
          <w:bCs/>
          <w:i/>
          <w:iCs/>
          <w:color w:val="000000"/>
          <w:sz w:val="20"/>
          <w:szCs w:val="20"/>
        </w:rPr>
        <w:t>3</w:t>
      </w:r>
      <w:r w:rsidRPr="00AC26FC">
        <w:rPr>
          <w:b/>
          <w:bCs/>
          <w:color w:val="000000"/>
          <w:sz w:val="20"/>
          <w:szCs w:val="20"/>
        </w:rPr>
        <w:t xml:space="preserve"> simulations :</w:t>
      </w:r>
    </w:p>
    <w:p w14:paraId="3778AD4D" w14:textId="7B3F1874" w:rsidR="007F7623" w:rsidRDefault="007F7623" w:rsidP="007F7623">
      <w:pPr>
        <w:rPr>
          <w:color w:val="000000"/>
          <w:sz w:val="20"/>
          <w:szCs w:val="20"/>
        </w:rPr>
      </w:pPr>
      <w:r>
        <w:rPr>
          <w:b/>
          <w:bCs/>
          <w:sz w:val="20"/>
          <w:szCs w:val="20"/>
          <w:lang w:val="en-US" w:eastAsia="zh-CN"/>
        </w:rPr>
        <w:t>SF</w:t>
      </w:r>
      <w:r w:rsidR="00D707D9">
        <w:rPr>
          <w:b/>
          <w:bCs/>
          <w:sz w:val="20"/>
          <w:szCs w:val="20"/>
          <w:lang w:val="en-US" w:eastAsia="zh-CN"/>
        </w:rPr>
        <w:t>1:</w:t>
      </w:r>
      <w:r>
        <w:rPr>
          <w:b/>
          <w:bCs/>
          <w:sz w:val="20"/>
          <w:szCs w:val="20"/>
          <w:lang w:val="en-US" w:eastAsia="zh-CN"/>
        </w:rPr>
        <w:t xml:space="preserve">  </w:t>
      </w:r>
      <w:r>
        <w:rPr>
          <w:sz w:val="20"/>
          <w:szCs w:val="20"/>
          <w:lang w:val="en-US" w:eastAsia="zh-CN"/>
        </w:rPr>
        <w:t xml:space="preserve">This is our own </w:t>
      </w:r>
      <w:r>
        <w:rPr>
          <w:color w:val="000000"/>
          <w:sz w:val="20"/>
          <w:szCs w:val="20"/>
        </w:rPr>
        <w:t>e</w:t>
      </w:r>
      <w:r w:rsidRPr="0062754F">
        <w:rPr>
          <w:color w:val="000000"/>
          <w:sz w:val="20"/>
          <w:szCs w:val="20"/>
        </w:rPr>
        <w:t>igen</w:t>
      </w:r>
      <w:r>
        <w:rPr>
          <w:color w:val="000000"/>
          <w:sz w:val="20"/>
          <w:szCs w:val="20"/>
        </w:rPr>
        <w:t>-</w:t>
      </w:r>
      <w:r w:rsidRPr="0062754F">
        <w:rPr>
          <w:color w:val="000000"/>
          <w:sz w:val="20"/>
          <w:szCs w:val="20"/>
        </w:rPr>
        <w:t>vector data</w:t>
      </w:r>
      <w:r>
        <w:rPr>
          <w:color w:val="000000"/>
          <w:sz w:val="20"/>
          <w:szCs w:val="20"/>
        </w:rPr>
        <w:t>set generated using Quadriga [3]</w:t>
      </w:r>
    </w:p>
    <w:p w14:paraId="2B9D38D8" w14:textId="77777777" w:rsidR="007F7623" w:rsidRPr="007209BD" w:rsidRDefault="007F7623" w:rsidP="007F7623">
      <w:pPr>
        <w:pStyle w:val="ListParagraph"/>
        <w:numPr>
          <w:ilvl w:val="0"/>
          <w:numId w:val="145"/>
        </w:numPr>
        <w:rPr>
          <w:sz w:val="20"/>
          <w:szCs w:val="20"/>
          <w:lang w:val="en-US" w:eastAsia="zh-CN"/>
        </w:rPr>
      </w:pPr>
      <w:r>
        <w:rPr>
          <w:sz w:val="20"/>
          <w:szCs w:val="20"/>
          <w:lang w:val="en-US" w:eastAsia="zh-CN"/>
        </w:rPr>
        <w:t xml:space="preserve">The number of sub-bands considered for this dataset are 13. Each sub-band is of size 4 PRBs. </w:t>
      </w:r>
    </w:p>
    <w:p w14:paraId="499A7017" w14:textId="21802690" w:rsidR="007F7623" w:rsidRPr="00CF6179" w:rsidRDefault="007F7623" w:rsidP="007F7623">
      <w:pPr>
        <w:rPr>
          <w:sz w:val="20"/>
          <w:szCs w:val="20"/>
          <w:lang w:val="en-US" w:eastAsia="zh-CN"/>
        </w:rPr>
      </w:pPr>
      <w:r>
        <w:rPr>
          <w:b/>
          <w:bCs/>
          <w:sz w:val="20"/>
          <w:szCs w:val="20"/>
          <w:lang w:val="en-US" w:eastAsia="zh-CN"/>
        </w:rPr>
        <w:t>SF</w:t>
      </w:r>
      <w:r w:rsidR="00D707D9">
        <w:rPr>
          <w:b/>
          <w:bCs/>
          <w:sz w:val="20"/>
          <w:szCs w:val="20"/>
          <w:lang w:val="en-US" w:eastAsia="zh-CN"/>
        </w:rPr>
        <w:t>2:</w:t>
      </w:r>
      <w:r>
        <w:rPr>
          <w:b/>
          <w:bCs/>
          <w:sz w:val="20"/>
          <w:szCs w:val="20"/>
          <w:lang w:val="en-US" w:eastAsia="zh-CN"/>
        </w:rPr>
        <w:t xml:space="preserve"> </w:t>
      </w:r>
      <w:r w:rsidR="00D707D9">
        <w:rPr>
          <w:sz w:val="20"/>
          <w:szCs w:val="20"/>
          <w:lang w:val="en-US" w:eastAsia="zh-CN"/>
        </w:rPr>
        <w:t xml:space="preserve">This is one of the RAN4 datasets </w:t>
      </w:r>
      <w:r>
        <w:rPr>
          <w:sz w:val="20"/>
          <w:szCs w:val="20"/>
          <w:lang w:val="en-US" w:eastAsia="zh-CN"/>
        </w:rPr>
        <w:t>[4]</w:t>
      </w:r>
    </w:p>
    <w:p w14:paraId="4070C3AF" w14:textId="77777777" w:rsidR="0062754F" w:rsidRDefault="0062754F" w:rsidP="00C94FDA">
      <w:pPr>
        <w:jc w:val="both"/>
        <w:rPr>
          <w:b/>
          <w:bCs/>
          <w:i/>
          <w:iCs/>
          <w:sz w:val="20"/>
          <w:szCs w:val="20"/>
          <w:lang w:eastAsia="zh-CN"/>
        </w:rPr>
      </w:pPr>
    </w:p>
    <w:p w14:paraId="1B0271C9" w14:textId="00C3D3EF" w:rsidR="0062754F" w:rsidRPr="00624FD7" w:rsidRDefault="0062754F" w:rsidP="00C94FDA">
      <w:pPr>
        <w:jc w:val="both"/>
        <w:rPr>
          <w:sz w:val="20"/>
          <w:szCs w:val="20"/>
          <w:lang w:eastAsia="zh-CN"/>
        </w:rPr>
      </w:pPr>
      <w:r>
        <w:rPr>
          <w:b/>
          <w:bCs/>
          <w:i/>
          <w:iCs/>
          <w:sz w:val="20"/>
          <w:szCs w:val="20"/>
          <w:lang w:eastAsia="zh-CN"/>
        </w:rPr>
        <w:t xml:space="preserve">Proposal 9 : </w:t>
      </w:r>
      <w:r w:rsidR="00CF6179">
        <w:rPr>
          <w:sz w:val="20"/>
          <w:szCs w:val="20"/>
          <w:lang w:eastAsia="zh-CN"/>
        </w:rPr>
        <w:t>It can</w:t>
      </w:r>
      <w:r w:rsidR="00CA49F7">
        <w:rPr>
          <w:sz w:val="20"/>
          <w:szCs w:val="20"/>
          <w:lang w:eastAsia="zh-CN"/>
        </w:rPr>
        <w:t xml:space="preserve"> be observed</w:t>
      </w:r>
      <w:r w:rsidR="00CF6179">
        <w:rPr>
          <w:sz w:val="20"/>
          <w:szCs w:val="20"/>
          <w:lang w:eastAsia="zh-CN"/>
        </w:rPr>
        <w:t xml:space="preserve"> </w:t>
      </w:r>
      <w:r w:rsidR="007209BD">
        <w:rPr>
          <w:sz w:val="20"/>
          <w:szCs w:val="20"/>
          <w:lang w:eastAsia="zh-CN"/>
        </w:rPr>
        <w:t>from above results</w:t>
      </w:r>
      <w:r w:rsidR="00CF6179">
        <w:rPr>
          <w:sz w:val="20"/>
          <w:szCs w:val="20"/>
          <w:lang w:eastAsia="zh-CN"/>
        </w:rPr>
        <w:t xml:space="preserve">, </w:t>
      </w:r>
      <w:r w:rsidR="00CF6179">
        <w:rPr>
          <w:sz w:val="20"/>
          <w:szCs w:val="20"/>
          <w:lang w:eastAsia="zh-CN"/>
        </w:rPr>
        <w:t>that satisfying NMSE as a performance target will satisfy SGCS also.</w:t>
      </w:r>
      <w:r w:rsidR="00CF6179">
        <w:rPr>
          <w:sz w:val="20"/>
          <w:szCs w:val="20"/>
          <w:lang w:eastAsia="zh-CN"/>
        </w:rPr>
        <w:t xml:space="preserve"> </w:t>
      </w:r>
      <w:r w:rsidR="00651C41">
        <w:rPr>
          <w:sz w:val="20"/>
          <w:szCs w:val="20"/>
          <w:lang w:eastAsia="zh-CN"/>
        </w:rPr>
        <w:t>Hence we</w:t>
      </w:r>
      <w:r w:rsidR="00624FD7">
        <w:rPr>
          <w:sz w:val="20"/>
          <w:szCs w:val="20"/>
          <w:lang w:eastAsia="zh-CN"/>
        </w:rPr>
        <w:t xml:space="preserve"> recommend NMSE as primary performance metric for target performance for inter-vendor collaboration.</w:t>
      </w:r>
    </w:p>
    <w:p w14:paraId="6C1557E6" w14:textId="52D0792E" w:rsidR="00400E2E" w:rsidRDefault="00E4696D" w:rsidP="00E4696D">
      <w:pPr>
        <w:pStyle w:val="Heading1"/>
        <w:numPr>
          <w:ilvl w:val="0"/>
          <w:numId w:val="0"/>
        </w:numPr>
        <w:jc w:val="both"/>
      </w:pPr>
      <w:r>
        <w:t>3 Conclusion</w:t>
      </w:r>
    </w:p>
    <w:p w14:paraId="656D1EA0" w14:textId="4B88CFD7" w:rsidR="00866942" w:rsidRPr="00CA49F7" w:rsidRDefault="00000000" w:rsidP="00C94FDA">
      <w:pPr>
        <w:jc w:val="both"/>
        <w:rPr>
          <w:color w:val="000000"/>
          <w:sz w:val="20"/>
          <w:szCs w:val="20"/>
        </w:rPr>
      </w:pPr>
      <w:r w:rsidRPr="009904E3">
        <w:rPr>
          <w:sz w:val="20"/>
          <w:szCs w:val="20"/>
          <w:lang w:eastAsia="zh-CN"/>
        </w:rPr>
        <w:t xml:space="preserve">In this contribution, </w:t>
      </w:r>
      <w:r w:rsidR="008A631F" w:rsidRPr="009904E3">
        <w:rPr>
          <w:color w:val="000000"/>
          <w:sz w:val="20"/>
          <w:szCs w:val="20"/>
        </w:rPr>
        <w:t xml:space="preserve">we have </w:t>
      </w:r>
      <w:r w:rsidR="00934767" w:rsidRPr="009904E3">
        <w:rPr>
          <w:color w:val="000000"/>
          <w:sz w:val="20"/>
          <w:szCs w:val="20"/>
        </w:rPr>
        <w:t xml:space="preserve">provided </w:t>
      </w:r>
      <w:r w:rsidR="00F9408E">
        <w:rPr>
          <w:color w:val="000000"/>
          <w:sz w:val="20"/>
          <w:szCs w:val="20"/>
        </w:rPr>
        <w:t>our comments</w:t>
      </w:r>
      <w:r w:rsidR="00E4696D">
        <w:rPr>
          <w:color w:val="000000"/>
          <w:sz w:val="20"/>
          <w:szCs w:val="20"/>
        </w:rPr>
        <w:t xml:space="preserve"> and discussion details on various aspects of inter-vendor collaboration</w:t>
      </w:r>
      <w:r w:rsidR="00345A6C">
        <w:rPr>
          <w:color w:val="000000"/>
          <w:sz w:val="20"/>
          <w:szCs w:val="20"/>
        </w:rPr>
        <w:t xml:space="preserve"> along with simulations for comparing performance</w:t>
      </w:r>
      <w:r w:rsidR="005B0187">
        <w:rPr>
          <w:color w:val="000000"/>
          <w:sz w:val="20"/>
          <w:szCs w:val="20"/>
        </w:rPr>
        <w:t>-complexity trade-off</w:t>
      </w:r>
      <w:r w:rsidR="00345A6C">
        <w:rPr>
          <w:color w:val="000000"/>
          <w:sz w:val="20"/>
          <w:szCs w:val="20"/>
        </w:rPr>
        <w:t xml:space="preserve"> between different </w:t>
      </w:r>
      <w:r w:rsidR="005B0187">
        <w:rPr>
          <w:color w:val="000000"/>
          <w:sz w:val="20"/>
          <w:szCs w:val="20"/>
        </w:rPr>
        <w:t xml:space="preserve">AI/ML </w:t>
      </w:r>
      <w:r w:rsidR="00345A6C">
        <w:rPr>
          <w:color w:val="000000"/>
          <w:sz w:val="20"/>
          <w:szCs w:val="20"/>
        </w:rPr>
        <w:t>mode</w:t>
      </w:r>
      <w:r w:rsidR="005B0187">
        <w:rPr>
          <w:color w:val="000000"/>
          <w:sz w:val="20"/>
          <w:szCs w:val="20"/>
        </w:rPr>
        <w:t>ls</w:t>
      </w:r>
      <w:r w:rsidR="00345A6C">
        <w:rPr>
          <w:color w:val="000000"/>
          <w:sz w:val="20"/>
          <w:szCs w:val="20"/>
        </w:rPr>
        <w:t>.</w:t>
      </w:r>
      <w:r w:rsidR="00D707D9">
        <w:rPr>
          <w:color w:val="000000"/>
          <w:sz w:val="20"/>
          <w:szCs w:val="20"/>
        </w:rPr>
        <w:t xml:space="preserve"> Further discussion should consider the proposals and observations that we have provided above.</w:t>
      </w:r>
    </w:p>
    <w:p w14:paraId="39383E4C" w14:textId="77786144" w:rsidR="00A94723" w:rsidRPr="00A94723" w:rsidRDefault="00E4696D" w:rsidP="00E4696D">
      <w:pPr>
        <w:pStyle w:val="Heading1"/>
        <w:numPr>
          <w:ilvl w:val="0"/>
          <w:numId w:val="0"/>
        </w:numPr>
        <w:jc w:val="both"/>
      </w:pPr>
      <w:r>
        <w:t xml:space="preserve">4 </w:t>
      </w:r>
      <w:r w:rsidR="00A94723">
        <w:t>Reference</w:t>
      </w:r>
      <w:r w:rsidR="00A85F18">
        <w:t>s</w:t>
      </w:r>
    </w:p>
    <w:p w14:paraId="424E74FC" w14:textId="13F3BB80" w:rsidR="00CA49F7" w:rsidRDefault="00000000" w:rsidP="00D557BD">
      <w:pPr>
        <w:pStyle w:val="NormalWeb"/>
        <w:spacing w:after="120"/>
        <w:jc w:val="both"/>
        <w:textAlignment w:val="baseline"/>
        <w:rPr>
          <w:color w:val="000000"/>
          <w:sz w:val="20"/>
          <w:szCs w:val="20"/>
        </w:rPr>
      </w:pPr>
      <w:r w:rsidRPr="002423BF">
        <w:rPr>
          <w:color w:val="000000"/>
          <w:sz w:val="20"/>
          <w:szCs w:val="20"/>
        </w:rPr>
        <w:t xml:space="preserve">[1] </w:t>
      </w:r>
      <w:r w:rsidR="006A7415" w:rsidRPr="002423BF">
        <w:rPr>
          <w:color w:val="000000"/>
          <w:sz w:val="20"/>
          <w:szCs w:val="20"/>
        </w:rPr>
        <w:t>Chair Notes RAN1#1</w:t>
      </w:r>
      <w:r w:rsidR="007F0B85" w:rsidRPr="002423BF">
        <w:rPr>
          <w:color w:val="000000"/>
          <w:sz w:val="20"/>
          <w:szCs w:val="20"/>
        </w:rPr>
        <w:t>20</w:t>
      </w:r>
      <w:r w:rsidR="005A17B5">
        <w:rPr>
          <w:color w:val="000000"/>
          <w:sz w:val="20"/>
          <w:szCs w:val="20"/>
        </w:rPr>
        <w:t>b</w:t>
      </w:r>
      <w:r w:rsidR="007F0B85" w:rsidRPr="002423BF">
        <w:rPr>
          <w:color w:val="000000"/>
          <w:sz w:val="20"/>
          <w:szCs w:val="20"/>
        </w:rPr>
        <w:t xml:space="preserve"> </w:t>
      </w:r>
      <w:r w:rsidR="005A17B5">
        <w:rPr>
          <w:color w:val="000000"/>
          <w:sz w:val="20"/>
          <w:szCs w:val="20"/>
        </w:rPr>
        <w:t>Wuhan</w:t>
      </w:r>
      <w:r w:rsidR="006A7415" w:rsidRPr="002423BF">
        <w:rPr>
          <w:color w:val="000000"/>
          <w:sz w:val="20"/>
          <w:szCs w:val="20"/>
        </w:rPr>
        <w:t xml:space="preserve">, </w:t>
      </w:r>
      <w:r w:rsidR="005A17B5">
        <w:rPr>
          <w:color w:val="000000"/>
          <w:sz w:val="20"/>
          <w:szCs w:val="20"/>
        </w:rPr>
        <w:t>China</w:t>
      </w:r>
      <w:r w:rsidR="007F0B85" w:rsidRPr="002423BF">
        <w:rPr>
          <w:color w:val="000000"/>
          <w:sz w:val="20"/>
          <w:szCs w:val="20"/>
        </w:rPr>
        <w:t>,</w:t>
      </w:r>
      <w:r w:rsidR="00A83D83" w:rsidRPr="002423BF">
        <w:rPr>
          <w:color w:val="000000"/>
          <w:sz w:val="20"/>
          <w:szCs w:val="20"/>
        </w:rPr>
        <w:t xml:space="preserve"> </w:t>
      </w:r>
      <w:r w:rsidR="005A17B5">
        <w:rPr>
          <w:color w:val="000000"/>
          <w:sz w:val="20"/>
          <w:szCs w:val="20"/>
        </w:rPr>
        <w:t>April</w:t>
      </w:r>
      <w:r w:rsidR="006A7415" w:rsidRPr="002423BF">
        <w:rPr>
          <w:color w:val="000000"/>
          <w:sz w:val="20"/>
          <w:szCs w:val="20"/>
        </w:rPr>
        <w:t xml:space="preserve"> </w:t>
      </w:r>
      <w:r w:rsidR="007F0B85" w:rsidRPr="002423BF">
        <w:rPr>
          <w:color w:val="000000"/>
          <w:sz w:val="20"/>
          <w:szCs w:val="20"/>
        </w:rPr>
        <w:t>2025</w:t>
      </w:r>
    </w:p>
    <w:p w14:paraId="6B0B7F54" w14:textId="633EDF8A" w:rsidR="00EB488D" w:rsidRDefault="00EB488D" w:rsidP="00D557BD">
      <w:pPr>
        <w:pStyle w:val="NormalWeb"/>
        <w:spacing w:after="120"/>
        <w:jc w:val="both"/>
        <w:textAlignment w:val="baseline"/>
        <w:rPr>
          <w:color w:val="000000"/>
          <w:sz w:val="20"/>
          <w:szCs w:val="20"/>
        </w:rPr>
      </w:pPr>
      <w:r>
        <w:rPr>
          <w:color w:val="000000"/>
          <w:sz w:val="20"/>
          <w:szCs w:val="20"/>
        </w:rPr>
        <w:t xml:space="preserve">[2] </w:t>
      </w:r>
      <w:r w:rsidR="00CA49F7">
        <w:rPr>
          <w:color w:val="000000"/>
          <w:sz w:val="20"/>
          <w:szCs w:val="20"/>
        </w:rPr>
        <w:t>Wireless Intelligenc</w:t>
      </w:r>
      <w:r w:rsidR="004C1A4E">
        <w:rPr>
          <w:color w:val="000000"/>
          <w:sz w:val="20"/>
          <w:szCs w:val="20"/>
        </w:rPr>
        <w:t>e</w:t>
      </w:r>
      <w:r w:rsidR="00CA49F7" w:rsidRPr="00AC26FC">
        <w:rPr>
          <w:color w:val="000000"/>
          <w:sz w:val="20"/>
          <w:szCs w:val="20"/>
        </w:rPr>
        <w:t xml:space="preserve">,” </w:t>
      </w:r>
      <w:r w:rsidR="00CA49F7" w:rsidRPr="00CA49F7">
        <w:rPr>
          <w:color w:val="000000"/>
          <w:sz w:val="20"/>
          <w:szCs w:val="20"/>
        </w:rPr>
        <w:t>https://wireless-intelligence.com</w:t>
      </w:r>
      <w:r w:rsidR="004C1A4E">
        <w:rPr>
          <w:color w:val="000000"/>
          <w:sz w:val="20"/>
          <w:szCs w:val="20"/>
        </w:rPr>
        <w:t>.</w:t>
      </w:r>
    </w:p>
    <w:p w14:paraId="3E98BAB6" w14:textId="47E1031E" w:rsidR="00AC26FC" w:rsidRDefault="00AC26FC" w:rsidP="00D557BD">
      <w:pPr>
        <w:pStyle w:val="NormalWeb"/>
        <w:spacing w:after="120"/>
        <w:jc w:val="both"/>
        <w:textAlignment w:val="baseline"/>
        <w:rPr>
          <w:color w:val="000000"/>
          <w:sz w:val="20"/>
          <w:szCs w:val="20"/>
        </w:rPr>
      </w:pPr>
      <w:r>
        <w:rPr>
          <w:color w:val="000000"/>
          <w:sz w:val="20"/>
          <w:szCs w:val="20"/>
        </w:rPr>
        <w:t xml:space="preserve">[3] </w:t>
      </w:r>
      <w:r w:rsidRPr="00AC26FC">
        <w:rPr>
          <w:color w:val="000000"/>
          <w:sz w:val="20"/>
          <w:szCs w:val="20"/>
        </w:rPr>
        <w:t>QuaDRiGa, “QuaDRiGa : The Next Generation Radio Channel Model,” https://quadriga-channel-model.de, accessed: 202</w:t>
      </w:r>
      <w:r>
        <w:rPr>
          <w:color w:val="000000"/>
          <w:sz w:val="20"/>
          <w:szCs w:val="20"/>
        </w:rPr>
        <w:t>5</w:t>
      </w:r>
      <w:r w:rsidRPr="00AC26FC">
        <w:rPr>
          <w:color w:val="000000"/>
          <w:sz w:val="20"/>
          <w:szCs w:val="20"/>
        </w:rPr>
        <w:t>-</w:t>
      </w:r>
      <w:r>
        <w:rPr>
          <w:color w:val="000000"/>
          <w:sz w:val="20"/>
          <w:szCs w:val="20"/>
        </w:rPr>
        <w:t>0</w:t>
      </w:r>
      <w:r w:rsidR="003E4765">
        <w:rPr>
          <w:color w:val="000000"/>
          <w:sz w:val="20"/>
          <w:szCs w:val="20"/>
        </w:rPr>
        <w:t>5</w:t>
      </w:r>
      <w:r w:rsidRPr="00AC26FC">
        <w:rPr>
          <w:color w:val="000000"/>
          <w:sz w:val="20"/>
          <w:szCs w:val="20"/>
        </w:rPr>
        <w:t>-</w:t>
      </w:r>
      <w:r w:rsidR="003E4765">
        <w:rPr>
          <w:color w:val="000000"/>
          <w:sz w:val="20"/>
          <w:szCs w:val="20"/>
        </w:rPr>
        <w:t>03</w:t>
      </w:r>
      <w:r w:rsidRPr="00AC26FC">
        <w:rPr>
          <w:color w:val="000000"/>
          <w:sz w:val="20"/>
          <w:szCs w:val="20"/>
        </w:rPr>
        <w:t xml:space="preserve">. </w:t>
      </w:r>
    </w:p>
    <w:p w14:paraId="1F399A66" w14:textId="1380E43F" w:rsidR="007F7623" w:rsidRPr="002423BF" w:rsidRDefault="007F7623" w:rsidP="00D557BD">
      <w:pPr>
        <w:pStyle w:val="NormalWeb"/>
        <w:spacing w:after="120"/>
        <w:jc w:val="both"/>
        <w:textAlignment w:val="baseline"/>
        <w:rPr>
          <w:color w:val="000000"/>
          <w:sz w:val="20"/>
          <w:szCs w:val="20"/>
        </w:rPr>
      </w:pPr>
      <w:r>
        <w:rPr>
          <w:color w:val="000000"/>
          <w:sz w:val="20"/>
          <w:szCs w:val="20"/>
        </w:rPr>
        <w:t xml:space="preserve">[4] </w:t>
      </w:r>
      <w:r w:rsidRPr="007F7623">
        <w:rPr>
          <w:color w:val="000000"/>
          <w:sz w:val="20"/>
          <w:szCs w:val="20"/>
        </w:rPr>
        <w:t>https://www.3gpp.org/ftp/tsg_ran/WG4_Radio/Data_sharing/NR_AIML_air/CSI_compression</w:t>
      </w:r>
    </w:p>
    <w:p w14:paraId="3E9DB92C" w14:textId="7185E9B0" w:rsidR="002423BF" w:rsidRPr="002423BF" w:rsidRDefault="002423BF" w:rsidP="002423BF">
      <w:pPr>
        <w:pStyle w:val="NormalWeb"/>
        <w:spacing w:before="100" w:after="100"/>
        <w:rPr>
          <w:sz w:val="20"/>
          <w:szCs w:val="20"/>
        </w:rPr>
      </w:pPr>
      <w:r w:rsidRPr="002423BF">
        <w:rPr>
          <w:sz w:val="20"/>
          <w:szCs w:val="20"/>
        </w:rPr>
        <w:t>[</w:t>
      </w:r>
      <w:r w:rsidR="00AD2683">
        <w:rPr>
          <w:sz w:val="20"/>
          <w:szCs w:val="20"/>
        </w:rPr>
        <w:t>5</w:t>
      </w:r>
      <w:r w:rsidRPr="002423BF">
        <w:rPr>
          <w:sz w:val="20"/>
          <w:szCs w:val="20"/>
        </w:rPr>
        <w:t>]</w:t>
      </w:r>
      <w:r>
        <w:rPr>
          <w:sz w:val="20"/>
          <w:szCs w:val="20"/>
        </w:rPr>
        <w:t xml:space="preserve"> </w:t>
      </w:r>
      <w:r w:rsidRPr="002423BF">
        <w:rPr>
          <w:sz w:val="20"/>
          <w:szCs w:val="20"/>
        </w:rPr>
        <w:t>C. -K. Wen, W. -T. Shih and S. Jin, "Deep Learning for Massive MIMO CSI Feedback," in IEEE Wireless Communications Letters, vol. 7, no. 5, pp. 748-751, Oct. 2018, doi: 10.1109/LWC.2018.2818160.</w:t>
      </w:r>
    </w:p>
    <w:p w14:paraId="686CF0FB" w14:textId="23F1C879" w:rsidR="00EB488D" w:rsidRPr="007F7623" w:rsidRDefault="002423BF" w:rsidP="007F7623">
      <w:pPr>
        <w:pStyle w:val="NormalWeb"/>
      </w:pPr>
      <w:r>
        <w:rPr>
          <w:sz w:val="20"/>
          <w:szCs w:val="20"/>
        </w:rPr>
        <w:lastRenderedPageBreak/>
        <w:t>[</w:t>
      </w:r>
      <w:r w:rsidR="00AD2683">
        <w:rPr>
          <w:sz w:val="20"/>
          <w:szCs w:val="20"/>
        </w:rPr>
        <w:t>6</w:t>
      </w:r>
      <w:r>
        <w:rPr>
          <w:sz w:val="20"/>
          <w:szCs w:val="20"/>
        </w:rPr>
        <w:t xml:space="preserve">] </w:t>
      </w:r>
      <w:r w:rsidRPr="002423BF">
        <w:rPr>
          <w:sz w:val="20"/>
          <w:szCs w:val="20"/>
        </w:rPr>
        <w:t>W. Liu, W. Tian, H. Xiao, S. Jin, X. Liu, and J. Shen, “EVC</w:t>
      </w:r>
      <w:r w:rsidR="006B5FF6">
        <w:rPr>
          <w:sz w:val="20"/>
          <w:szCs w:val="20"/>
        </w:rPr>
        <w:t>s</w:t>
      </w:r>
      <w:r w:rsidRPr="002423BF">
        <w:rPr>
          <w:sz w:val="20"/>
          <w:szCs w:val="20"/>
        </w:rPr>
        <w:t xml:space="preserve">iNet: Eigenvector-Based CSI Feedback Under 3GPP Link-Level Channels,” </w:t>
      </w:r>
      <w:r w:rsidRPr="002423BF">
        <w:rPr>
          <w:i/>
          <w:iCs/>
          <w:sz w:val="20"/>
          <w:szCs w:val="20"/>
        </w:rPr>
        <w:t>IEEE Wireless Communications Letters</w:t>
      </w:r>
      <w:r w:rsidRPr="002423BF">
        <w:rPr>
          <w:sz w:val="20"/>
          <w:szCs w:val="20"/>
        </w:rPr>
        <w:t>, vol. 10, no. 12, pp. 2688–2692, 2021.</w:t>
      </w:r>
      <w:r w:rsidRPr="002423BF">
        <w:rPr>
          <w:rFonts w:ascii="NimbusRomNo9L" w:hAnsi="NimbusRomNo9L"/>
          <w:sz w:val="16"/>
          <w:szCs w:val="16"/>
        </w:rPr>
        <w:t xml:space="preserve"> </w:t>
      </w:r>
    </w:p>
    <w:sectPr w:rsidR="00EB488D" w:rsidRPr="007F7623">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pitch w:val="default"/>
  </w:font>
  <w:font w:name="Lohit Devanagari">
    <w:altName w:val="Cambria"/>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imbusRomNo9L">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3"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5"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2"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5"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49"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3"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59"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1"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6"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7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0"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92"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5"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2"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79"/>
  </w:num>
  <w:num w:numId="2" w16cid:durableId="1465150905">
    <w:abstractNumId w:val="96"/>
  </w:num>
  <w:num w:numId="3" w16cid:durableId="510922458">
    <w:abstractNumId w:val="101"/>
  </w:num>
  <w:num w:numId="4" w16cid:durableId="1059745822">
    <w:abstractNumId w:val="51"/>
  </w:num>
  <w:num w:numId="5" w16cid:durableId="572357860">
    <w:abstractNumId w:val="38"/>
  </w:num>
  <w:num w:numId="6" w16cid:durableId="1389650435">
    <w:abstractNumId w:val="94"/>
  </w:num>
  <w:num w:numId="7" w16cid:durableId="520706498">
    <w:abstractNumId w:val="47"/>
  </w:num>
  <w:num w:numId="8" w16cid:durableId="1997487217">
    <w:abstractNumId w:val="67"/>
  </w:num>
  <w:num w:numId="9" w16cid:durableId="348213877">
    <w:abstractNumId w:val="101"/>
  </w:num>
  <w:num w:numId="10" w16cid:durableId="1243760723">
    <w:abstractNumId w:val="101"/>
  </w:num>
  <w:num w:numId="11" w16cid:durableId="665281204">
    <w:abstractNumId w:val="9"/>
  </w:num>
  <w:num w:numId="12" w16cid:durableId="1659765990">
    <w:abstractNumId w:val="103"/>
  </w:num>
  <w:num w:numId="13" w16cid:durableId="420835025">
    <w:abstractNumId w:val="40"/>
  </w:num>
  <w:num w:numId="14" w16cid:durableId="172107863">
    <w:abstractNumId w:val="97"/>
  </w:num>
  <w:num w:numId="15" w16cid:durableId="2076580652">
    <w:abstractNumId w:val="33"/>
  </w:num>
  <w:num w:numId="16" w16cid:durableId="2140217632">
    <w:abstractNumId w:val="33"/>
  </w:num>
  <w:num w:numId="17" w16cid:durableId="2140217632">
    <w:abstractNumId w:val="33"/>
  </w:num>
  <w:num w:numId="18" w16cid:durableId="2140217632">
    <w:abstractNumId w:val="33"/>
  </w:num>
  <w:num w:numId="19" w16cid:durableId="2140217632">
    <w:abstractNumId w:val="33"/>
  </w:num>
  <w:num w:numId="20" w16cid:durableId="2140217632">
    <w:abstractNumId w:val="33"/>
  </w:num>
  <w:num w:numId="21" w16cid:durableId="888958888">
    <w:abstractNumId w:val="7"/>
  </w:num>
  <w:num w:numId="22" w16cid:durableId="515534000">
    <w:abstractNumId w:val="7"/>
  </w:num>
  <w:num w:numId="23" w16cid:durableId="515534000">
    <w:abstractNumId w:val="7"/>
  </w:num>
  <w:num w:numId="24" w16cid:durableId="1912546662">
    <w:abstractNumId w:val="25"/>
  </w:num>
  <w:num w:numId="25" w16cid:durableId="150022581">
    <w:abstractNumId w:val="25"/>
  </w:num>
  <w:num w:numId="26" w16cid:durableId="150022581">
    <w:abstractNumId w:val="25"/>
  </w:num>
  <w:num w:numId="27" w16cid:durableId="150022581">
    <w:abstractNumId w:val="25"/>
  </w:num>
  <w:num w:numId="28" w16cid:durableId="150022581">
    <w:abstractNumId w:val="25"/>
  </w:num>
  <w:num w:numId="29" w16cid:durableId="2073965376">
    <w:abstractNumId w:val="26"/>
  </w:num>
  <w:num w:numId="30" w16cid:durableId="2136412809">
    <w:abstractNumId w:val="105"/>
  </w:num>
  <w:num w:numId="31" w16cid:durableId="517736907">
    <w:abstractNumId w:val="86"/>
  </w:num>
  <w:num w:numId="32" w16cid:durableId="1638679887">
    <w:abstractNumId w:val="54"/>
  </w:num>
  <w:num w:numId="33" w16cid:durableId="506139672">
    <w:abstractNumId w:val="3"/>
  </w:num>
  <w:num w:numId="34" w16cid:durableId="85466549">
    <w:abstractNumId w:val="90"/>
  </w:num>
  <w:num w:numId="35" w16cid:durableId="620496804">
    <w:abstractNumId w:val="91"/>
  </w:num>
  <w:num w:numId="36" w16cid:durableId="70582831">
    <w:abstractNumId w:val="5"/>
  </w:num>
  <w:num w:numId="37" w16cid:durableId="1044452854">
    <w:abstractNumId w:val="34"/>
  </w:num>
  <w:num w:numId="38" w16cid:durableId="2119055439">
    <w:abstractNumId w:val="70"/>
  </w:num>
  <w:num w:numId="39" w16cid:durableId="368338536">
    <w:abstractNumId w:val="75"/>
  </w:num>
  <w:num w:numId="40" w16cid:durableId="1879312359">
    <w:abstractNumId w:val="19"/>
  </w:num>
  <w:num w:numId="41" w16cid:durableId="1390112547">
    <w:abstractNumId w:val="102"/>
  </w:num>
  <w:num w:numId="42" w16cid:durableId="1588536664">
    <w:abstractNumId w:val="36"/>
  </w:num>
  <w:num w:numId="43" w16cid:durableId="1616332684">
    <w:abstractNumId w:val="63"/>
  </w:num>
  <w:num w:numId="44" w16cid:durableId="37508709">
    <w:abstractNumId w:val="42"/>
  </w:num>
  <w:num w:numId="45" w16cid:durableId="771630792">
    <w:abstractNumId w:val="82"/>
  </w:num>
  <w:num w:numId="46" w16cid:durableId="1847550813">
    <w:abstractNumId w:val="74"/>
  </w:num>
  <w:num w:numId="47" w16cid:durableId="1075125946">
    <w:abstractNumId w:val="106"/>
  </w:num>
  <w:num w:numId="48" w16cid:durableId="1959288089">
    <w:abstractNumId w:val="99"/>
  </w:num>
  <w:num w:numId="49" w16cid:durableId="1540624669">
    <w:abstractNumId w:val="50"/>
  </w:num>
  <w:num w:numId="50" w16cid:durableId="1306080589">
    <w:abstractNumId w:val="85"/>
  </w:num>
  <w:num w:numId="51" w16cid:durableId="1127620109">
    <w:abstractNumId w:val="18"/>
  </w:num>
  <w:num w:numId="52" w16cid:durableId="1272323891">
    <w:abstractNumId w:val="2"/>
  </w:num>
  <w:num w:numId="53" w16cid:durableId="987320990">
    <w:abstractNumId w:val="104"/>
  </w:num>
  <w:num w:numId="54" w16cid:durableId="815610253">
    <w:abstractNumId w:val="14"/>
  </w:num>
  <w:num w:numId="55" w16cid:durableId="940800319">
    <w:abstractNumId w:val="39"/>
  </w:num>
  <w:num w:numId="56" w16cid:durableId="1635478199">
    <w:abstractNumId w:val="45"/>
  </w:num>
  <w:num w:numId="57" w16cid:durableId="2063626942">
    <w:abstractNumId w:val="46"/>
    <w:lvlOverride w:ilvl="0">
      <w:lvl w:ilvl="0">
        <w:numFmt w:val="decimal"/>
        <w:lvlText w:val="%1."/>
        <w:lvlJc w:val="left"/>
      </w:lvl>
    </w:lvlOverride>
  </w:num>
  <w:num w:numId="58" w16cid:durableId="1184132134">
    <w:abstractNumId w:val="23"/>
  </w:num>
  <w:num w:numId="59" w16cid:durableId="89355155">
    <w:abstractNumId w:val="68"/>
  </w:num>
  <w:num w:numId="60" w16cid:durableId="971902738">
    <w:abstractNumId w:val="53"/>
  </w:num>
  <w:num w:numId="61" w16cid:durableId="585072605">
    <w:abstractNumId w:val="56"/>
  </w:num>
  <w:num w:numId="62" w16cid:durableId="1302345667">
    <w:abstractNumId w:val="41"/>
  </w:num>
  <w:num w:numId="63" w16cid:durableId="1808090025">
    <w:abstractNumId w:val="21"/>
  </w:num>
  <w:num w:numId="64" w16cid:durableId="1644501490">
    <w:abstractNumId w:val="32"/>
  </w:num>
  <w:num w:numId="65" w16cid:durableId="295912936">
    <w:abstractNumId w:val="58"/>
  </w:num>
  <w:num w:numId="66" w16cid:durableId="1891334239">
    <w:abstractNumId w:val="77"/>
  </w:num>
  <w:num w:numId="67" w16cid:durableId="444228573">
    <w:abstractNumId w:val="65"/>
  </w:num>
  <w:num w:numId="68" w16cid:durableId="945116335">
    <w:abstractNumId w:val="12"/>
  </w:num>
  <w:num w:numId="69" w16cid:durableId="1032076583">
    <w:abstractNumId w:val="48"/>
  </w:num>
  <w:num w:numId="70" w16cid:durableId="1367293893">
    <w:abstractNumId w:val="37"/>
  </w:num>
  <w:num w:numId="71" w16cid:durableId="1243564083">
    <w:abstractNumId w:val="8"/>
  </w:num>
  <w:num w:numId="72" w16cid:durableId="1944610504">
    <w:abstractNumId w:val="31"/>
  </w:num>
  <w:num w:numId="73" w16cid:durableId="1381705649">
    <w:abstractNumId w:val="64"/>
  </w:num>
  <w:num w:numId="74" w16cid:durableId="1368028314">
    <w:abstractNumId w:val="24"/>
  </w:num>
  <w:num w:numId="75" w16cid:durableId="31730729">
    <w:abstractNumId w:val="17"/>
  </w:num>
  <w:num w:numId="76" w16cid:durableId="509106321">
    <w:abstractNumId w:val="60"/>
  </w:num>
  <w:num w:numId="77" w16cid:durableId="1280990277">
    <w:abstractNumId w:val="13"/>
  </w:num>
  <w:num w:numId="78" w16cid:durableId="1775205251">
    <w:abstractNumId w:val="81"/>
  </w:num>
  <w:num w:numId="79" w16cid:durableId="1283539956">
    <w:abstractNumId w:val="20"/>
  </w:num>
  <w:num w:numId="80" w16cid:durableId="498809236">
    <w:abstractNumId w:val="61"/>
  </w:num>
  <w:num w:numId="81" w16cid:durableId="1164517176">
    <w:abstractNumId w:val="87"/>
  </w:num>
  <w:num w:numId="82" w16cid:durableId="827937314">
    <w:abstractNumId w:val="88"/>
  </w:num>
  <w:num w:numId="83" w16cid:durableId="1887180208">
    <w:abstractNumId w:val="57"/>
  </w:num>
  <w:num w:numId="84" w16cid:durableId="379667080">
    <w:abstractNumId w:val="15"/>
  </w:num>
  <w:num w:numId="85" w16cid:durableId="505558765">
    <w:abstractNumId w:val="76"/>
  </w:num>
  <w:num w:numId="86" w16cid:durableId="176776844">
    <w:abstractNumId w:val="27"/>
  </w:num>
  <w:num w:numId="87" w16cid:durableId="405304251">
    <w:abstractNumId w:val="0"/>
  </w:num>
  <w:num w:numId="88" w16cid:durableId="1112240532">
    <w:abstractNumId w:val="80"/>
  </w:num>
  <w:num w:numId="89" w16cid:durableId="1201741501">
    <w:abstractNumId w:val="10"/>
  </w:num>
  <w:num w:numId="90" w16cid:durableId="165292185">
    <w:abstractNumId w:val="6"/>
  </w:num>
  <w:num w:numId="91" w16cid:durableId="1827746631">
    <w:abstractNumId w:val="78"/>
  </w:num>
  <w:num w:numId="92" w16cid:durableId="849414366">
    <w:abstractNumId w:val="22"/>
  </w:num>
  <w:num w:numId="93" w16cid:durableId="1915235953">
    <w:abstractNumId w:val="100"/>
  </w:num>
  <w:num w:numId="94" w16cid:durableId="1836870304">
    <w:abstractNumId w:val="100"/>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00"/>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00"/>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00"/>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00"/>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00"/>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00"/>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00"/>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00"/>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00"/>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00"/>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00"/>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00"/>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00"/>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00"/>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00"/>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00"/>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00"/>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00"/>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00"/>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00"/>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00"/>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00"/>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00"/>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00"/>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00"/>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00"/>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00"/>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89"/>
  </w:num>
  <w:num w:numId="123" w16cid:durableId="688138147">
    <w:abstractNumId w:val="73"/>
  </w:num>
  <w:num w:numId="124" w16cid:durableId="2003853078">
    <w:abstractNumId w:val="71"/>
  </w:num>
  <w:num w:numId="125" w16cid:durableId="2091923676">
    <w:abstractNumId w:val="83"/>
  </w:num>
  <w:num w:numId="126" w16cid:durableId="1544366814">
    <w:abstractNumId w:val="59"/>
  </w:num>
  <w:num w:numId="127" w16cid:durableId="2146577198">
    <w:abstractNumId w:val="69"/>
  </w:num>
  <w:num w:numId="128" w16cid:durableId="480387355">
    <w:abstractNumId w:val="52"/>
  </w:num>
  <w:num w:numId="129" w16cid:durableId="1489782926">
    <w:abstractNumId w:val="35"/>
  </w:num>
  <w:num w:numId="130" w16cid:durableId="279999213">
    <w:abstractNumId w:val="44"/>
  </w:num>
  <w:num w:numId="131" w16cid:durableId="540942740">
    <w:abstractNumId w:val="107"/>
  </w:num>
  <w:num w:numId="132" w16cid:durableId="526483320">
    <w:abstractNumId w:val="66"/>
  </w:num>
  <w:num w:numId="133" w16cid:durableId="968246082">
    <w:abstractNumId w:val="29"/>
  </w:num>
  <w:num w:numId="134" w16cid:durableId="1098790936">
    <w:abstractNumId w:val="49"/>
  </w:num>
  <w:num w:numId="135" w16cid:durableId="487480947">
    <w:abstractNumId w:val="92"/>
  </w:num>
  <w:num w:numId="136" w16cid:durableId="2043435204">
    <w:abstractNumId w:val="16"/>
  </w:num>
  <w:num w:numId="137" w16cid:durableId="1838497904">
    <w:abstractNumId w:val="95"/>
  </w:num>
  <w:num w:numId="138" w16cid:durableId="1001398659">
    <w:abstractNumId w:val="98"/>
  </w:num>
  <w:num w:numId="139" w16cid:durableId="550502986">
    <w:abstractNumId w:val="11"/>
  </w:num>
  <w:num w:numId="140" w16cid:durableId="1941641851">
    <w:abstractNumId w:val="30"/>
  </w:num>
  <w:num w:numId="141" w16cid:durableId="1876771870">
    <w:abstractNumId w:val="72"/>
  </w:num>
  <w:num w:numId="142" w16cid:durableId="330183023">
    <w:abstractNumId w:val="43"/>
  </w:num>
  <w:num w:numId="143" w16cid:durableId="2128618956">
    <w:abstractNumId w:val="4"/>
  </w:num>
  <w:num w:numId="144" w16cid:durableId="1106272292">
    <w:abstractNumId w:val="84"/>
  </w:num>
  <w:num w:numId="145" w16cid:durableId="1362165849">
    <w:abstractNumId w:val="1"/>
  </w:num>
  <w:num w:numId="146" w16cid:durableId="1353147596">
    <w:abstractNumId w:val="28"/>
  </w:num>
  <w:num w:numId="147" w16cid:durableId="1290016950">
    <w:abstractNumId w:val="55"/>
  </w:num>
  <w:num w:numId="148" w16cid:durableId="1613585977">
    <w:abstractNumId w:val="93"/>
  </w:num>
  <w:num w:numId="149" w16cid:durableId="789009409">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105C7"/>
    <w:rsid w:val="000266E9"/>
    <w:rsid w:val="00030915"/>
    <w:rsid w:val="00030E8F"/>
    <w:rsid w:val="00041489"/>
    <w:rsid w:val="00041DE6"/>
    <w:rsid w:val="000551E5"/>
    <w:rsid w:val="00060B71"/>
    <w:rsid w:val="00061F2F"/>
    <w:rsid w:val="000622F9"/>
    <w:rsid w:val="00062968"/>
    <w:rsid w:val="000656C8"/>
    <w:rsid w:val="000742B3"/>
    <w:rsid w:val="00075940"/>
    <w:rsid w:val="000800B6"/>
    <w:rsid w:val="00082422"/>
    <w:rsid w:val="00082BA3"/>
    <w:rsid w:val="0009439F"/>
    <w:rsid w:val="000A2896"/>
    <w:rsid w:val="000B6702"/>
    <w:rsid w:val="000B723E"/>
    <w:rsid w:val="000C4FC8"/>
    <w:rsid w:val="000D13CD"/>
    <w:rsid w:val="000D3E6E"/>
    <w:rsid w:val="000D68DF"/>
    <w:rsid w:val="000E03FF"/>
    <w:rsid w:val="000F1362"/>
    <w:rsid w:val="000F582A"/>
    <w:rsid w:val="0010181D"/>
    <w:rsid w:val="0010195B"/>
    <w:rsid w:val="00114158"/>
    <w:rsid w:val="00116407"/>
    <w:rsid w:val="001236EA"/>
    <w:rsid w:val="00135FC9"/>
    <w:rsid w:val="001440BC"/>
    <w:rsid w:val="001459B3"/>
    <w:rsid w:val="001513D0"/>
    <w:rsid w:val="00156E0C"/>
    <w:rsid w:val="00157C21"/>
    <w:rsid w:val="00174DDB"/>
    <w:rsid w:val="00175018"/>
    <w:rsid w:val="00175B2D"/>
    <w:rsid w:val="001A7EAD"/>
    <w:rsid w:val="001B20D6"/>
    <w:rsid w:val="001C2233"/>
    <w:rsid w:val="001C425F"/>
    <w:rsid w:val="001D101A"/>
    <w:rsid w:val="001E0564"/>
    <w:rsid w:val="001E0B22"/>
    <w:rsid w:val="001F0C7F"/>
    <w:rsid w:val="00202772"/>
    <w:rsid w:val="002110EF"/>
    <w:rsid w:val="00214AB4"/>
    <w:rsid w:val="00220F61"/>
    <w:rsid w:val="002260C5"/>
    <w:rsid w:val="00242398"/>
    <w:rsid w:val="002423BF"/>
    <w:rsid w:val="0024480D"/>
    <w:rsid w:val="002523C1"/>
    <w:rsid w:val="002553B7"/>
    <w:rsid w:val="00257422"/>
    <w:rsid w:val="002617A5"/>
    <w:rsid w:val="00262D1C"/>
    <w:rsid w:val="00266D4E"/>
    <w:rsid w:val="00273928"/>
    <w:rsid w:val="0027643C"/>
    <w:rsid w:val="002824F4"/>
    <w:rsid w:val="00287A56"/>
    <w:rsid w:val="0029221E"/>
    <w:rsid w:val="002949B5"/>
    <w:rsid w:val="002956D4"/>
    <w:rsid w:val="002B00EF"/>
    <w:rsid w:val="002B3B00"/>
    <w:rsid w:val="002B4CF9"/>
    <w:rsid w:val="002C10E5"/>
    <w:rsid w:val="002C1B5A"/>
    <w:rsid w:val="002C2B88"/>
    <w:rsid w:val="002C3DBC"/>
    <w:rsid w:val="002C7622"/>
    <w:rsid w:val="002D3A4A"/>
    <w:rsid w:val="002D586F"/>
    <w:rsid w:val="002E0612"/>
    <w:rsid w:val="002E22E0"/>
    <w:rsid w:val="002E2A7A"/>
    <w:rsid w:val="002F37B0"/>
    <w:rsid w:val="002F5822"/>
    <w:rsid w:val="002F6A19"/>
    <w:rsid w:val="00302538"/>
    <w:rsid w:val="00303CDB"/>
    <w:rsid w:val="00304507"/>
    <w:rsid w:val="00312056"/>
    <w:rsid w:val="003206B2"/>
    <w:rsid w:val="00327D3D"/>
    <w:rsid w:val="00333499"/>
    <w:rsid w:val="00336DD6"/>
    <w:rsid w:val="003458AD"/>
    <w:rsid w:val="00345A6C"/>
    <w:rsid w:val="00373589"/>
    <w:rsid w:val="00376205"/>
    <w:rsid w:val="00376B1E"/>
    <w:rsid w:val="0038162C"/>
    <w:rsid w:val="00385861"/>
    <w:rsid w:val="00386714"/>
    <w:rsid w:val="003917B3"/>
    <w:rsid w:val="00394ABC"/>
    <w:rsid w:val="00396FE3"/>
    <w:rsid w:val="003A1628"/>
    <w:rsid w:val="003A1A3E"/>
    <w:rsid w:val="003A25F1"/>
    <w:rsid w:val="003C1F14"/>
    <w:rsid w:val="003C7534"/>
    <w:rsid w:val="003C7A6E"/>
    <w:rsid w:val="003D32B4"/>
    <w:rsid w:val="003D3417"/>
    <w:rsid w:val="003E357B"/>
    <w:rsid w:val="003E3D8A"/>
    <w:rsid w:val="003E4272"/>
    <w:rsid w:val="003E4765"/>
    <w:rsid w:val="003F6BB7"/>
    <w:rsid w:val="00400E2E"/>
    <w:rsid w:val="00405568"/>
    <w:rsid w:val="0041026C"/>
    <w:rsid w:val="00411952"/>
    <w:rsid w:val="0041460B"/>
    <w:rsid w:val="00424FB8"/>
    <w:rsid w:val="00440217"/>
    <w:rsid w:val="0045385E"/>
    <w:rsid w:val="004548E9"/>
    <w:rsid w:val="0046179E"/>
    <w:rsid w:val="00463670"/>
    <w:rsid w:val="004656F3"/>
    <w:rsid w:val="00470528"/>
    <w:rsid w:val="00471855"/>
    <w:rsid w:val="0048714C"/>
    <w:rsid w:val="004964D1"/>
    <w:rsid w:val="00496FB5"/>
    <w:rsid w:val="004A7ADC"/>
    <w:rsid w:val="004B1970"/>
    <w:rsid w:val="004B1F9E"/>
    <w:rsid w:val="004C1A4E"/>
    <w:rsid w:val="004C287D"/>
    <w:rsid w:val="004C534F"/>
    <w:rsid w:val="004C70B3"/>
    <w:rsid w:val="004E2DC8"/>
    <w:rsid w:val="004E6522"/>
    <w:rsid w:val="004F195A"/>
    <w:rsid w:val="004F4FB3"/>
    <w:rsid w:val="00504B1C"/>
    <w:rsid w:val="005057E6"/>
    <w:rsid w:val="00506365"/>
    <w:rsid w:val="00506BF0"/>
    <w:rsid w:val="00510170"/>
    <w:rsid w:val="0052095F"/>
    <w:rsid w:val="00524E31"/>
    <w:rsid w:val="00526D0F"/>
    <w:rsid w:val="00527970"/>
    <w:rsid w:val="00532AE5"/>
    <w:rsid w:val="005363BF"/>
    <w:rsid w:val="00543967"/>
    <w:rsid w:val="00550CBC"/>
    <w:rsid w:val="00551843"/>
    <w:rsid w:val="005569D2"/>
    <w:rsid w:val="005640B2"/>
    <w:rsid w:val="00564986"/>
    <w:rsid w:val="00573B2F"/>
    <w:rsid w:val="0057737A"/>
    <w:rsid w:val="00577A72"/>
    <w:rsid w:val="00577EA8"/>
    <w:rsid w:val="005818AB"/>
    <w:rsid w:val="00586F57"/>
    <w:rsid w:val="005915BF"/>
    <w:rsid w:val="00596DB7"/>
    <w:rsid w:val="005A17B5"/>
    <w:rsid w:val="005B0187"/>
    <w:rsid w:val="005B4542"/>
    <w:rsid w:val="005B7ADA"/>
    <w:rsid w:val="005C68BC"/>
    <w:rsid w:val="005D05BF"/>
    <w:rsid w:val="005D1ABC"/>
    <w:rsid w:val="005D1BD4"/>
    <w:rsid w:val="005D21F2"/>
    <w:rsid w:val="005E3307"/>
    <w:rsid w:val="005E4E70"/>
    <w:rsid w:val="005F0911"/>
    <w:rsid w:val="005F2AC6"/>
    <w:rsid w:val="0060145C"/>
    <w:rsid w:val="00604CE5"/>
    <w:rsid w:val="00612CF4"/>
    <w:rsid w:val="00612FBD"/>
    <w:rsid w:val="006137F6"/>
    <w:rsid w:val="006227BC"/>
    <w:rsid w:val="00624FD7"/>
    <w:rsid w:val="0062754F"/>
    <w:rsid w:val="00640A0F"/>
    <w:rsid w:val="006413D7"/>
    <w:rsid w:val="006519BA"/>
    <w:rsid w:val="00651C41"/>
    <w:rsid w:val="00652F06"/>
    <w:rsid w:val="0065361A"/>
    <w:rsid w:val="00660989"/>
    <w:rsid w:val="006628E8"/>
    <w:rsid w:val="00667A42"/>
    <w:rsid w:val="00675003"/>
    <w:rsid w:val="00677439"/>
    <w:rsid w:val="00681261"/>
    <w:rsid w:val="00683168"/>
    <w:rsid w:val="00686030"/>
    <w:rsid w:val="00686263"/>
    <w:rsid w:val="00690BE9"/>
    <w:rsid w:val="00693E8F"/>
    <w:rsid w:val="006A1B05"/>
    <w:rsid w:val="006A3605"/>
    <w:rsid w:val="006A7415"/>
    <w:rsid w:val="006B4A56"/>
    <w:rsid w:val="006B5FF6"/>
    <w:rsid w:val="006C27F0"/>
    <w:rsid w:val="006C2A83"/>
    <w:rsid w:val="006C31F0"/>
    <w:rsid w:val="006D40B4"/>
    <w:rsid w:val="006D7DF8"/>
    <w:rsid w:val="006E6090"/>
    <w:rsid w:val="006F5B8E"/>
    <w:rsid w:val="00700947"/>
    <w:rsid w:val="00703375"/>
    <w:rsid w:val="007209BD"/>
    <w:rsid w:val="0072248B"/>
    <w:rsid w:val="00722BF9"/>
    <w:rsid w:val="007277CB"/>
    <w:rsid w:val="00727DC7"/>
    <w:rsid w:val="00730C05"/>
    <w:rsid w:val="0073260D"/>
    <w:rsid w:val="007413BF"/>
    <w:rsid w:val="0074291B"/>
    <w:rsid w:val="00744449"/>
    <w:rsid w:val="00750AED"/>
    <w:rsid w:val="007552F3"/>
    <w:rsid w:val="00756CF9"/>
    <w:rsid w:val="00764E91"/>
    <w:rsid w:val="00771FFB"/>
    <w:rsid w:val="00777D89"/>
    <w:rsid w:val="00783898"/>
    <w:rsid w:val="00783E77"/>
    <w:rsid w:val="0078798B"/>
    <w:rsid w:val="00790886"/>
    <w:rsid w:val="00796DD4"/>
    <w:rsid w:val="007A6178"/>
    <w:rsid w:val="007B0DBE"/>
    <w:rsid w:val="007B0DCB"/>
    <w:rsid w:val="007B321E"/>
    <w:rsid w:val="007B5785"/>
    <w:rsid w:val="007B63C2"/>
    <w:rsid w:val="007C057B"/>
    <w:rsid w:val="007C2833"/>
    <w:rsid w:val="007C308A"/>
    <w:rsid w:val="007C3804"/>
    <w:rsid w:val="007C4BBF"/>
    <w:rsid w:val="007D646C"/>
    <w:rsid w:val="007E4152"/>
    <w:rsid w:val="007E4E80"/>
    <w:rsid w:val="007E4F32"/>
    <w:rsid w:val="007F0B85"/>
    <w:rsid w:val="007F13EB"/>
    <w:rsid w:val="007F1C47"/>
    <w:rsid w:val="007F575D"/>
    <w:rsid w:val="007F7623"/>
    <w:rsid w:val="008001D0"/>
    <w:rsid w:val="00812AD2"/>
    <w:rsid w:val="008173A6"/>
    <w:rsid w:val="0082570A"/>
    <w:rsid w:val="00840D44"/>
    <w:rsid w:val="0085219B"/>
    <w:rsid w:val="008578E8"/>
    <w:rsid w:val="008615A3"/>
    <w:rsid w:val="00865289"/>
    <w:rsid w:val="00866942"/>
    <w:rsid w:val="00867345"/>
    <w:rsid w:val="008679CA"/>
    <w:rsid w:val="008721C1"/>
    <w:rsid w:val="008764CB"/>
    <w:rsid w:val="00884F5D"/>
    <w:rsid w:val="008912D4"/>
    <w:rsid w:val="0089734C"/>
    <w:rsid w:val="008A37F9"/>
    <w:rsid w:val="008A631F"/>
    <w:rsid w:val="008B0798"/>
    <w:rsid w:val="008B4821"/>
    <w:rsid w:val="008B7DC2"/>
    <w:rsid w:val="008C1549"/>
    <w:rsid w:val="008C2204"/>
    <w:rsid w:val="008D1D66"/>
    <w:rsid w:val="008F2676"/>
    <w:rsid w:val="008F369F"/>
    <w:rsid w:val="008F58D3"/>
    <w:rsid w:val="008F5BAD"/>
    <w:rsid w:val="008F7641"/>
    <w:rsid w:val="009002B2"/>
    <w:rsid w:val="00900653"/>
    <w:rsid w:val="00901FF2"/>
    <w:rsid w:val="00907EF3"/>
    <w:rsid w:val="00910C47"/>
    <w:rsid w:val="00911DA3"/>
    <w:rsid w:val="009173D9"/>
    <w:rsid w:val="0092376F"/>
    <w:rsid w:val="00924A98"/>
    <w:rsid w:val="00927612"/>
    <w:rsid w:val="00930BA9"/>
    <w:rsid w:val="009310BA"/>
    <w:rsid w:val="00934767"/>
    <w:rsid w:val="00970563"/>
    <w:rsid w:val="009904E3"/>
    <w:rsid w:val="00995642"/>
    <w:rsid w:val="00996B40"/>
    <w:rsid w:val="00996F64"/>
    <w:rsid w:val="009A1106"/>
    <w:rsid w:val="009A4E5F"/>
    <w:rsid w:val="009A56AF"/>
    <w:rsid w:val="009B2327"/>
    <w:rsid w:val="009B24B1"/>
    <w:rsid w:val="009B3800"/>
    <w:rsid w:val="009B4024"/>
    <w:rsid w:val="009B7C71"/>
    <w:rsid w:val="009C5E0D"/>
    <w:rsid w:val="009D0719"/>
    <w:rsid w:val="009D1F48"/>
    <w:rsid w:val="009D7551"/>
    <w:rsid w:val="009E1119"/>
    <w:rsid w:val="009F2CC8"/>
    <w:rsid w:val="009F7DD0"/>
    <w:rsid w:val="00A05BDA"/>
    <w:rsid w:val="00A05FB0"/>
    <w:rsid w:val="00A06853"/>
    <w:rsid w:val="00A06DFA"/>
    <w:rsid w:val="00A13763"/>
    <w:rsid w:val="00A25015"/>
    <w:rsid w:val="00A42D30"/>
    <w:rsid w:val="00A435C2"/>
    <w:rsid w:val="00A452D6"/>
    <w:rsid w:val="00A4533F"/>
    <w:rsid w:val="00A46F08"/>
    <w:rsid w:val="00A47B71"/>
    <w:rsid w:val="00A53CC9"/>
    <w:rsid w:val="00A546EF"/>
    <w:rsid w:val="00A55D86"/>
    <w:rsid w:val="00A64E9E"/>
    <w:rsid w:val="00A70178"/>
    <w:rsid w:val="00A70992"/>
    <w:rsid w:val="00A746DA"/>
    <w:rsid w:val="00A77124"/>
    <w:rsid w:val="00A815E9"/>
    <w:rsid w:val="00A83196"/>
    <w:rsid w:val="00A83D83"/>
    <w:rsid w:val="00A85F18"/>
    <w:rsid w:val="00A85FA3"/>
    <w:rsid w:val="00A86662"/>
    <w:rsid w:val="00A876BB"/>
    <w:rsid w:val="00A94723"/>
    <w:rsid w:val="00A95C74"/>
    <w:rsid w:val="00A96AF4"/>
    <w:rsid w:val="00AA3AF5"/>
    <w:rsid w:val="00AA3B74"/>
    <w:rsid w:val="00AA4375"/>
    <w:rsid w:val="00AA6680"/>
    <w:rsid w:val="00AA677C"/>
    <w:rsid w:val="00AB2D86"/>
    <w:rsid w:val="00AB78AB"/>
    <w:rsid w:val="00AB7B45"/>
    <w:rsid w:val="00AC26FC"/>
    <w:rsid w:val="00AC5EDD"/>
    <w:rsid w:val="00AC6CF8"/>
    <w:rsid w:val="00AD2683"/>
    <w:rsid w:val="00AD406F"/>
    <w:rsid w:val="00AD6FB1"/>
    <w:rsid w:val="00AE1C92"/>
    <w:rsid w:val="00AE2A79"/>
    <w:rsid w:val="00B03025"/>
    <w:rsid w:val="00B07241"/>
    <w:rsid w:val="00B12250"/>
    <w:rsid w:val="00B12263"/>
    <w:rsid w:val="00B17FDC"/>
    <w:rsid w:val="00B31DEB"/>
    <w:rsid w:val="00B53F79"/>
    <w:rsid w:val="00B6134F"/>
    <w:rsid w:val="00B63DD2"/>
    <w:rsid w:val="00B652DF"/>
    <w:rsid w:val="00B658D0"/>
    <w:rsid w:val="00B74C56"/>
    <w:rsid w:val="00B861AB"/>
    <w:rsid w:val="00BA1CB9"/>
    <w:rsid w:val="00BA51F0"/>
    <w:rsid w:val="00BA7A13"/>
    <w:rsid w:val="00BB3A9A"/>
    <w:rsid w:val="00BC045E"/>
    <w:rsid w:val="00BC26BB"/>
    <w:rsid w:val="00BD273A"/>
    <w:rsid w:val="00BD516F"/>
    <w:rsid w:val="00BE736D"/>
    <w:rsid w:val="00BF2EAF"/>
    <w:rsid w:val="00C03DDD"/>
    <w:rsid w:val="00C0508C"/>
    <w:rsid w:val="00C06EE6"/>
    <w:rsid w:val="00C109C3"/>
    <w:rsid w:val="00C127FE"/>
    <w:rsid w:val="00C179F3"/>
    <w:rsid w:val="00C31EB1"/>
    <w:rsid w:val="00C32FBC"/>
    <w:rsid w:val="00C3574F"/>
    <w:rsid w:val="00C36ACD"/>
    <w:rsid w:val="00C47691"/>
    <w:rsid w:val="00C55648"/>
    <w:rsid w:val="00C5586B"/>
    <w:rsid w:val="00C656DD"/>
    <w:rsid w:val="00C94DC4"/>
    <w:rsid w:val="00C94FDA"/>
    <w:rsid w:val="00C95329"/>
    <w:rsid w:val="00C96A1D"/>
    <w:rsid w:val="00C97756"/>
    <w:rsid w:val="00CA49F7"/>
    <w:rsid w:val="00CB67C3"/>
    <w:rsid w:val="00CC256E"/>
    <w:rsid w:val="00CC6724"/>
    <w:rsid w:val="00CD465B"/>
    <w:rsid w:val="00CF6179"/>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07D9"/>
    <w:rsid w:val="00D71E23"/>
    <w:rsid w:val="00D72658"/>
    <w:rsid w:val="00D757F0"/>
    <w:rsid w:val="00D76D0A"/>
    <w:rsid w:val="00D77DEF"/>
    <w:rsid w:val="00D84544"/>
    <w:rsid w:val="00D8468D"/>
    <w:rsid w:val="00D9513F"/>
    <w:rsid w:val="00D96E7C"/>
    <w:rsid w:val="00DA6466"/>
    <w:rsid w:val="00DB4B42"/>
    <w:rsid w:val="00DC0E0F"/>
    <w:rsid w:val="00DC211B"/>
    <w:rsid w:val="00DD5220"/>
    <w:rsid w:val="00DD6106"/>
    <w:rsid w:val="00DE0B5B"/>
    <w:rsid w:val="00DF15C8"/>
    <w:rsid w:val="00DF3102"/>
    <w:rsid w:val="00E038B7"/>
    <w:rsid w:val="00E05544"/>
    <w:rsid w:val="00E0751E"/>
    <w:rsid w:val="00E10067"/>
    <w:rsid w:val="00E137E3"/>
    <w:rsid w:val="00E160CB"/>
    <w:rsid w:val="00E20559"/>
    <w:rsid w:val="00E21399"/>
    <w:rsid w:val="00E22837"/>
    <w:rsid w:val="00E31642"/>
    <w:rsid w:val="00E32663"/>
    <w:rsid w:val="00E37DAE"/>
    <w:rsid w:val="00E42499"/>
    <w:rsid w:val="00E433A2"/>
    <w:rsid w:val="00E4696D"/>
    <w:rsid w:val="00E5116E"/>
    <w:rsid w:val="00E53139"/>
    <w:rsid w:val="00E675CE"/>
    <w:rsid w:val="00E73EFB"/>
    <w:rsid w:val="00E76EC9"/>
    <w:rsid w:val="00E81D2F"/>
    <w:rsid w:val="00E842FE"/>
    <w:rsid w:val="00E84D83"/>
    <w:rsid w:val="00E91323"/>
    <w:rsid w:val="00E9346B"/>
    <w:rsid w:val="00E96259"/>
    <w:rsid w:val="00EA65C3"/>
    <w:rsid w:val="00EA7384"/>
    <w:rsid w:val="00EA7A70"/>
    <w:rsid w:val="00EB3412"/>
    <w:rsid w:val="00EB488D"/>
    <w:rsid w:val="00EB5A9B"/>
    <w:rsid w:val="00ED71FF"/>
    <w:rsid w:val="00EE2E35"/>
    <w:rsid w:val="00EE38BD"/>
    <w:rsid w:val="00EE66BB"/>
    <w:rsid w:val="00EF0B57"/>
    <w:rsid w:val="00F06599"/>
    <w:rsid w:val="00F15C4C"/>
    <w:rsid w:val="00F17D0B"/>
    <w:rsid w:val="00F256CF"/>
    <w:rsid w:val="00F27DC2"/>
    <w:rsid w:val="00F33931"/>
    <w:rsid w:val="00F346FB"/>
    <w:rsid w:val="00F34AF7"/>
    <w:rsid w:val="00F352FA"/>
    <w:rsid w:val="00F36775"/>
    <w:rsid w:val="00F40D2C"/>
    <w:rsid w:val="00F42097"/>
    <w:rsid w:val="00F43CA2"/>
    <w:rsid w:val="00F44FFC"/>
    <w:rsid w:val="00F52340"/>
    <w:rsid w:val="00F57D4A"/>
    <w:rsid w:val="00F6171E"/>
    <w:rsid w:val="00F63009"/>
    <w:rsid w:val="00F63315"/>
    <w:rsid w:val="00F636FF"/>
    <w:rsid w:val="00F643DC"/>
    <w:rsid w:val="00F74FAA"/>
    <w:rsid w:val="00F755D4"/>
    <w:rsid w:val="00F87C98"/>
    <w:rsid w:val="00F90E16"/>
    <w:rsid w:val="00F9408E"/>
    <w:rsid w:val="00F96F37"/>
    <w:rsid w:val="00FA461D"/>
    <w:rsid w:val="00FA50A2"/>
    <w:rsid w:val="00FA5414"/>
    <w:rsid w:val="00FB2498"/>
    <w:rsid w:val="00FD2872"/>
    <w:rsid w:val="00FD31FB"/>
    <w:rsid w:val="00FD355F"/>
    <w:rsid w:val="00FE25AF"/>
    <w:rsid w:val="00FE437E"/>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6</Pages>
  <Words>1839</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Sai Praneeth Kothuri</cp:lastModifiedBy>
  <cp:revision>30</cp:revision>
  <dcterms:created xsi:type="dcterms:W3CDTF">2025-05-07T06:07:00Z</dcterms:created>
  <dcterms:modified xsi:type="dcterms:W3CDTF">2025-05-09T13:00:00Z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